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C3B36" w:rsidRDefault="005C3B36" w:rsidP="00E92019">
      <w:pPr>
        <w:spacing w:line="360" w:lineRule="auto"/>
        <w:rPr>
          <w:rFonts w:ascii="Arial" w:hAnsi="Arial" w:cs="Arial"/>
          <w:b/>
          <w:sz w:val="28"/>
          <w:szCs w:val="28"/>
        </w:rPr>
      </w:pPr>
    </w:p>
    <w:p w14:paraId="1D02F09D" w14:textId="77777777" w:rsidR="00431FEE" w:rsidRPr="00BB4BAF" w:rsidRDefault="00BB4BAF" w:rsidP="00E92019">
      <w:pPr>
        <w:spacing w:line="360" w:lineRule="auto"/>
        <w:rPr>
          <w:rFonts w:ascii="Arial" w:hAnsi="Arial" w:cs="Arial"/>
          <w:b/>
          <w:sz w:val="32"/>
          <w:szCs w:val="32"/>
          <w:u w:val="single"/>
        </w:rPr>
      </w:pPr>
      <w:r>
        <w:rPr>
          <w:rFonts w:ascii="Arial" w:hAnsi="Arial" w:cs="Arial"/>
          <w:b/>
          <w:sz w:val="32"/>
          <w:szCs w:val="32"/>
          <w:u w:val="single"/>
        </w:rPr>
        <w:t>East Cliff Pre-School Funding Policy</w:t>
      </w:r>
    </w:p>
    <w:p w14:paraId="0A37501D" w14:textId="77777777" w:rsidR="00BB4BAF" w:rsidRDefault="00BB4BAF" w:rsidP="00E92019">
      <w:pPr>
        <w:spacing w:line="360" w:lineRule="auto"/>
        <w:rPr>
          <w:rFonts w:ascii="Arial" w:hAnsi="Arial" w:cs="Arial"/>
          <w:b/>
          <w:sz w:val="28"/>
          <w:szCs w:val="28"/>
        </w:rPr>
      </w:pPr>
    </w:p>
    <w:p w14:paraId="6CA03124" w14:textId="77777777" w:rsidR="00A00177" w:rsidRDefault="00BB4BAF" w:rsidP="00E92019">
      <w:pPr>
        <w:spacing w:line="360" w:lineRule="auto"/>
        <w:rPr>
          <w:rFonts w:ascii="Arial" w:hAnsi="Arial" w:cs="Arial"/>
          <w:b/>
          <w:sz w:val="28"/>
          <w:szCs w:val="28"/>
        </w:rPr>
      </w:pPr>
      <w:r>
        <w:rPr>
          <w:rFonts w:ascii="Arial" w:hAnsi="Arial" w:cs="Arial"/>
          <w:b/>
          <w:sz w:val="28"/>
          <w:szCs w:val="28"/>
        </w:rPr>
        <w:t xml:space="preserve">Funding Officer – </w:t>
      </w:r>
      <w:r w:rsidR="00964D51">
        <w:rPr>
          <w:rFonts w:ascii="Arial" w:hAnsi="Arial" w:cs="Arial"/>
          <w:b/>
          <w:sz w:val="28"/>
          <w:szCs w:val="28"/>
        </w:rPr>
        <w:t>Beckie Capewell</w:t>
      </w:r>
    </w:p>
    <w:p w14:paraId="5DAB6C7B" w14:textId="77777777" w:rsidR="00BB4BAF" w:rsidRPr="003C0399" w:rsidRDefault="00BB4BAF" w:rsidP="00E92019">
      <w:pPr>
        <w:spacing w:line="360" w:lineRule="auto"/>
        <w:rPr>
          <w:rFonts w:ascii="Arial" w:hAnsi="Arial" w:cs="Arial"/>
          <w:sz w:val="22"/>
          <w:szCs w:val="22"/>
        </w:rPr>
      </w:pPr>
    </w:p>
    <w:p w14:paraId="69977487" w14:textId="77777777" w:rsidR="00A00177" w:rsidRPr="00972D8A" w:rsidRDefault="00972D8A" w:rsidP="00E92019">
      <w:pPr>
        <w:spacing w:line="360" w:lineRule="auto"/>
        <w:rPr>
          <w:rFonts w:ascii="Arial" w:hAnsi="Arial" w:cs="Arial"/>
          <w:b/>
          <w:sz w:val="22"/>
          <w:szCs w:val="22"/>
          <w:u w:val="single"/>
        </w:rPr>
      </w:pPr>
      <w:r w:rsidRPr="00972D8A">
        <w:rPr>
          <w:rFonts w:ascii="Arial" w:hAnsi="Arial" w:cs="Arial"/>
          <w:b/>
          <w:sz w:val="22"/>
          <w:szCs w:val="22"/>
          <w:u w:val="single"/>
        </w:rPr>
        <w:t>Policy S</w:t>
      </w:r>
      <w:r w:rsidR="00A00177" w:rsidRPr="00972D8A">
        <w:rPr>
          <w:rFonts w:ascii="Arial" w:hAnsi="Arial" w:cs="Arial"/>
          <w:b/>
          <w:sz w:val="22"/>
          <w:szCs w:val="22"/>
          <w:u w:val="single"/>
        </w:rPr>
        <w:t>tatement</w:t>
      </w:r>
    </w:p>
    <w:p w14:paraId="02EB378F" w14:textId="77777777" w:rsidR="006C6111" w:rsidRPr="003C0399" w:rsidRDefault="006C6111" w:rsidP="00E92019">
      <w:pPr>
        <w:spacing w:line="360" w:lineRule="auto"/>
        <w:rPr>
          <w:rFonts w:ascii="Arial" w:hAnsi="Arial" w:cs="Arial"/>
          <w:b/>
          <w:sz w:val="22"/>
          <w:szCs w:val="22"/>
        </w:rPr>
      </w:pPr>
    </w:p>
    <w:p w14:paraId="1BC0D84F" w14:textId="77777777" w:rsidR="000B1878" w:rsidRPr="000B1878" w:rsidRDefault="000B1878" w:rsidP="000B1878">
      <w:pPr>
        <w:spacing w:line="360" w:lineRule="auto"/>
        <w:rPr>
          <w:rFonts w:ascii="Arial" w:hAnsi="Arial" w:cs="Arial"/>
          <w:sz w:val="22"/>
          <w:szCs w:val="22"/>
        </w:rPr>
      </w:pPr>
      <w:r w:rsidRPr="000B1878">
        <w:rPr>
          <w:rFonts w:ascii="Arial" w:hAnsi="Arial" w:cs="Arial"/>
          <w:sz w:val="22"/>
          <w:szCs w:val="22"/>
        </w:rPr>
        <w:t xml:space="preserve">Our setting will work with children, </w:t>
      </w:r>
      <w:proofErr w:type="gramStart"/>
      <w:r w:rsidRPr="000B1878">
        <w:rPr>
          <w:rFonts w:ascii="Arial" w:hAnsi="Arial" w:cs="Arial"/>
          <w:sz w:val="22"/>
          <w:szCs w:val="22"/>
        </w:rPr>
        <w:t>parents</w:t>
      </w:r>
      <w:proofErr w:type="gramEnd"/>
      <w:r w:rsidRPr="000B1878">
        <w:rPr>
          <w:rFonts w:ascii="Arial" w:hAnsi="Arial" w:cs="Arial"/>
          <w:sz w:val="22"/>
          <w:szCs w:val="22"/>
        </w:rPr>
        <w:t xml:space="preserve"> and the community to ensure the rights and safety of children and</w:t>
      </w:r>
      <w:r>
        <w:rPr>
          <w:rFonts w:ascii="Arial" w:hAnsi="Arial" w:cs="Arial"/>
          <w:sz w:val="22"/>
          <w:szCs w:val="22"/>
        </w:rPr>
        <w:t xml:space="preserve"> </w:t>
      </w:r>
      <w:r w:rsidRPr="000B1878">
        <w:rPr>
          <w:rFonts w:ascii="Arial" w:hAnsi="Arial" w:cs="Arial"/>
          <w:sz w:val="22"/>
          <w:szCs w:val="22"/>
        </w:rPr>
        <w:t xml:space="preserve">to give them the very best start in life. Our </w:t>
      </w:r>
      <w:r w:rsidR="00BB4BAF">
        <w:rPr>
          <w:rFonts w:ascii="Arial" w:hAnsi="Arial" w:cs="Arial"/>
          <w:sz w:val="22"/>
          <w:szCs w:val="22"/>
        </w:rPr>
        <w:t>funding</w:t>
      </w:r>
      <w:r w:rsidRPr="000B1878">
        <w:rPr>
          <w:rFonts w:ascii="Arial" w:hAnsi="Arial" w:cs="Arial"/>
          <w:sz w:val="22"/>
          <w:szCs w:val="22"/>
        </w:rPr>
        <w:t xml:space="preserve"> Policy is</w:t>
      </w:r>
      <w:r w:rsidR="00BB4BAF">
        <w:rPr>
          <w:rFonts w:ascii="Arial" w:hAnsi="Arial" w:cs="Arial"/>
          <w:sz w:val="22"/>
          <w:szCs w:val="22"/>
        </w:rPr>
        <w:t xml:space="preserve"> designed to be clear and fair. We work with government</w:t>
      </w:r>
      <w:r w:rsidR="00AA7E57">
        <w:rPr>
          <w:rFonts w:ascii="Arial" w:hAnsi="Arial" w:cs="Arial"/>
          <w:sz w:val="22"/>
          <w:szCs w:val="22"/>
        </w:rPr>
        <w:t xml:space="preserve"> and local authority</w:t>
      </w:r>
      <w:r w:rsidR="00BB4BAF">
        <w:rPr>
          <w:rFonts w:ascii="Arial" w:hAnsi="Arial" w:cs="Arial"/>
          <w:sz w:val="22"/>
          <w:szCs w:val="22"/>
        </w:rPr>
        <w:t xml:space="preserve"> guidelines and legislation. </w:t>
      </w:r>
    </w:p>
    <w:p w14:paraId="6A05A809" w14:textId="77777777" w:rsidR="00A058F8" w:rsidRDefault="00A058F8" w:rsidP="00E92019">
      <w:pPr>
        <w:spacing w:line="360" w:lineRule="auto"/>
        <w:rPr>
          <w:rFonts w:ascii="Arial" w:hAnsi="Arial" w:cs="Arial"/>
          <w:sz w:val="22"/>
          <w:szCs w:val="22"/>
        </w:rPr>
      </w:pPr>
    </w:p>
    <w:p w14:paraId="26D3380D" w14:textId="77777777" w:rsidR="00A00177" w:rsidRPr="00BB4BAF" w:rsidRDefault="00A00177" w:rsidP="00E92019">
      <w:pPr>
        <w:spacing w:line="360" w:lineRule="auto"/>
        <w:rPr>
          <w:rFonts w:ascii="Arial" w:hAnsi="Arial" w:cs="Arial"/>
          <w:sz w:val="22"/>
          <w:szCs w:val="22"/>
          <w:u w:val="single"/>
        </w:rPr>
      </w:pPr>
      <w:r w:rsidRPr="00972D8A">
        <w:rPr>
          <w:rFonts w:ascii="Arial" w:hAnsi="Arial" w:cs="Arial"/>
          <w:b/>
          <w:sz w:val="22"/>
          <w:szCs w:val="22"/>
          <w:u w:val="single"/>
        </w:rPr>
        <w:t>Procedures</w:t>
      </w:r>
    </w:p>
    <w:p w14:paraId="11B8FD61" w14:textId="77777777" w:rsidR="006C6111" w:rsidRDefault="00BB4BAF" w:rsidP="00E92019">
      <w:pPr>
        <w:spacing w:line="360" w:lineRule="auto"/>
        <w:rPr>
          <w:rFonts w:ascii="Arial" w:hAnsi="Arial" w:cs="Arial"/>
          <w:sz w:val="22"/>
          <w:szCs w:val="22"/>
        </w:rPr>
      </w:pPr>
      <w:r w:rsidRPr="00BB4BAF">
        <w:rPr>
          <w:rFonts w:ascii="Arial" w:hAnsi="Arial" w:cs="Arial"/>
          <w:sz w:val="22"/>
          <w:szCs w:val="22"/>
        </w:rPr>
        <w:t xml:space="preserve">We </w:t>
      </w:r>
      <w:r>
        <w:rPr>
          <w:rFonts w:ascii="Arial" w:hAnsi="Arial" w:cs="Arial"/>
          <w:sz w:val="22"/>
          <w:szCs w:val="22"/>
        </w:rPr>
        <w:t xml:space="preserve">accept the 15 government funded hours for </w:t>
      </w:r>
      <w:proofErr w:type="gramStart"/>
      <w:r>
        <w:rPr>
          <w:rFonts w:ascii="Arial" w:hAnsi="Arial" w:cs="Arial"/>
          <w:sz w:val="22"/>
          <w:szCs w:val="22"/>
        </w:rPr>
        <w:t>2,3 &amp; 4 year olds</w:t>
      </w:r>
      <w:proofErr w:type="gramEnd"/>
      <w:r>
        <w:rPr>
          <w:rFonts w:ascii="Arial" w:hAnsi="Arial" w:cs="Arial"/>
          <w:sz w:val="22"/>
          <w:szCs w:val="22"/>
        </w:rPr>
        <w:t xml:space="preserve"> and 30 hours for 3 &amp; 4 year olds.</w:t>
      </w:r>
    </w:p>
    <w:p w14:paraId="144AABD0" w14:textId="77777777" w:rsidR="00923ACC" w:rsidRDefault="00BB4BAF" w:rsidP="00E92019">
      <w:pPr>
        <w:spacing w:line="360" w:lineRule="auto"/>
        <w:rPr>
          <w:rFonts w:ascii="Arial" w:hAnsi="Arial" w:cs="Arial"/>
          <w:sz w:val="22"/>
          <w:szCs w:val="22"/>
        </w:rPr>
      </w:pPr>
      <w:r>
        <w:rPr>
          <w:rFonts w:ascii="Arial" w:hAnsi="Arial" w:cs="Arial"/>
          <w:sz w:val="22"/>
          <w:szCs w:val="22"/>
        </w:rPr>
        <w:t xml:space="preserve">We work our </w:t>
      </w:r>
      <w:r w:rsidR="00613269">
        <w:rPr>
          <w:rFonts w:ascii="Arial" w:hAnsi="Arial" w:cs="Arial"/>
          <w:sz w:val="22"/>
          <w:szCs w:val="22"/>
        </w:rPr>
        <w:t>hours,</w:t>
      </w:r>
      <w:r>
        <w:rPr>
          <w:rFonts w:ascii="Arial" w:hAnsi="Arial" w:cs="Arial"/>
          <w:sz w:val="22"/>
          <w:szCs w:val="22"/>
        </w:rPr>
        <w:t xml:space="preserve"> so parents don’t have top up </w:t>
      </w:r>
      <w:r w:rsidR="00613269">
        <w:rPr>
          <w:rFonts w:ascii="Arial" w:hAnsi="Arial" w:cs="Arial"/>
          <w:sz w:val="22"/>
          <w:szCs w:val="22"/>
        </w:rPr>
        <w:t>charges</w:t>
      </w:r>
      <w:r>
        <w:rPr>
          <w:rFonts w:ascii="Arial" w:hAnsi="Arial" w:cs="Arial"/>
          <w:sz w:val="22"/>
          <w:szCs w:val="22"/>
        </w:rPr>
        <w:t xml:space="preserve">. We open at </w:t>
      </w:r>
      <w:r w:rsidR="00AA7E57">
        <w:rPr>
          <w:rFonts w:ascii="Arial" w:hAnsi="Arial" w:cs="Arial"/>
          <w:sz w:val="22"/>
          <w:szCs w:val="22"/>
        </w:rPr>
        <w:t>8</w:t>
      </w:r>
      <w:r>
        <w:rPr>
          <w:rFonts w:ascii="Arial" w:hAnsi="Arial" w:cs="Arial"/>
          <w:sz w:val="22"/>
          <w:szCs w:val="22"/>
        </w:rPr>
        <w:t>.</w:t>
      </w:r>
      <w:r w:rsidR="00AA7E57">
        <w:rPr>
          <w:rFonts w:ascii="Arial" w:hAnsi="Arial" w:cs="Arial"/>
          <w:sz w:val="22"/>
          <w:szCs w:val="22"/>
        </w:rPr>
        <w:t>30</w:t>
      </w:r>
      <w:r w:rsidR="00923ACC">
        <w:rPr>
          <w:rFonts w:ascii="Arial" w:hAnsi="Arial" w:cs="Arial"/>
          <w:sz w:val="22"/>
          <w:szCs w:val="22"/>
        </w:rPr>
        <w:t>am</w:t>
      </w:r>
      <w:r>
        <w:rPr>
          <w:rFonts w:ascii="Arial" w:hAnsi="Arial" w:cs="Arial"/>
          <w:sz w:val="22"/>
          <w:szCs w:val="22"/>
        </w:rPr>
        <w:t xml:space="preserve"> and</w:t>
      </w:r>
      <w:r w:rsidR="00613269">
        <w:rPr>
          <w:rFonts w:ascii="Arial" w:hAnsi="Arial" w:cs="Arial"/>
          <w:sz w:val="22"/>
          <w:szCs w:val="22"/>
        </w:rPr>
        <w:t xml:space="preserve"> 9.15am and</w:t>
      </w:r>
      <w:r>
        <w:rPr>
          <w:rFonts w:ascii="Arial" w:hAnsi="Arial" w:cs="Arial"/>
          <w:sz w:val="22"/>
          <w:szCs w:val="22"/>
        </w:rPr>
        <w:t xml:space="preserve"> </w:t>
      </w:r>
      <w:r w:rsidR="008C6456">
        <w:rPr>
          <w:rFonts w:ascii="Arial" w:hAnsi="Arial" w:cs="Arial"/>
          <w:sz w:val="22"/>
          <w:szCs w:val="22"/>
        </w:rPr>
        <w:t xml:space="preserve">the </w:t>
      </w:r>
      <w:r>
        <w:rPr>
          <w:rFonts w:ascii="Arial" w:hAnsi="Arial" w:cs="Arial"/>
          <w:sz w:val="22"/>
          <w:szCs w:val="22"/>
        </w:rPr>
        <w:t>session finishes at either 1pm or 2.30pm</w:t>
      </w:r>
      <w:r w:rsidR="00C2523F">
        <w:rPr>
          <w:rFonts w:ascii="Arial" w:hAnsi="Arial" w:cs="Arial"/>
          <w:sz w:val="22"/>
          <w:szCs w:val="22"/>
        </w:rPr>
        <w:t>.</w:t>
      </w:r>
    </w:p>
    <w:p w14:paraId="16F055C0" w14:textId="229C27C0" w:rsidR="00BB4BAF" w:rsidRDefault="00BB4BAF" w:rsidP="00E92019">
      <w:pPr>
        <w:spacing w:line="360" w:lineRule="auto"/>
        <w:rPr>
          <w:rFonts w:ascii="Arial" w:hAnsi="Arial" w:cs="Arial"/>
          <w:sz w:val="22"/>
          <w:szCs w:val="22"/>
        </w:rPr>
      </w:pPr>
      <w:r>
        <w:rPr>
          <w:rFonts w:ascii="Arial" w:hAnsi="Arial" w:cs="Arial"/>
          <w:sz w:val="22"/>
          <w:szCs w:val="22"/>
        </w:rPr>
        <w:t xml:space="preserve">If parents wish to solely use the funded hours and have </w:t>
      </w:r>
      <w:r w:rsidR="00C73D9C">
        <w:rPr>
          <w:rFonts w:ascii="Arial" w:hAnsi="Arial" w:cs="Arial"/>
          <w:sz w:val="22"/>
          <w:szCs w:val="22"/>
        </w:rPr>
        <w:t>no</w:t>
      </w:r>
      <w:r>
        <w:rPr>
          <w:rFonts w:ascii="Arial" w:hAnsi="Arial" w:cs="Arial"/>
          <w:sz w:val="22"/>
          <w:szCs w:val="22"/>
        </w:rPr>
        <w:t xml:space="preserve"> additional hours to pay</w:t>
      </w:r>
      <w:r w:rsidR="00613269">
        <w:rPr>
          <w:rFonts w:ascii="Arial" w:hAnsi="Arial" w:cs="Arial"/>
          <w:sz w:val="22"/>
          <w:szCs w:val="22"/>
        </w:rPr>
        <w:t>,</w:t>
      </w:r>
      <w:r>
        <w:rPr>
          <w:rFonts w:ascii="Arial" w:hAnsi="Arial" w:cs="Arial"/>
          <w:sz w:val="22"/>
          <w:szCs w:val="22"/>
        </w:rPr>
        <w:t xml:space="preserve"> you can take either</w:t>
      </w:r>
      <w:r w:rsidR="008C6456">
        <w:rPr>
          <w:rFonts w:ascii="Arial" w:hAnsi="Arial" w:cs="Arial"/>
          <w:sz w:val="22"/>
          <w:szCs w:val="22"/>
        </w:rPr>
        <w:t>,</w:t>
      </w:r>
      <w:r>
        <w:rPr>
          <w:rFonts w:ascii="Arial" w:hAnsi="Arial" w:cs="Arial"/>
          <w:sz w:val="22"/>
          <w:szCs w:val="22"/>
        </w:rPr>
        <w:t xml:space="preserve"> 4 short (9.15am-1pm) or 3 long (9.</w:t>
      </w:r>
      <w:r w:rsidR="008C6456">
        <w:rPr>
          <w:rFonts w:ascii="Arial" w:hAnsi="Arial" w:cs="Arial"/>
          <w:sz w:val="22"/>
          <w:szCs w:val="22"/>
        </w:rPr>
        <w:t>15</w:t>
      </w:r>
      <w:r>
        <w:rPr>
          <w:rFonts w:ascii="Arial" w:hAnsi="Arial" w:cs="Arial"/>
          <w:sz w:val="22"/>
          <w:szCs w:val="22"/>
        </w:rPr>
        <w:t>am-2.30pm) sessions per week</w:t>
      </w:r>
      <w:r w:rsidR="00613269">
        <w:rPr>
          <w:rFonts w:ascii="Arial" w:hAnsi="Arial" w:cs="Arial"/>
          <w:sz w:val="22"/>
          <w:szCs w:val="22"/>
        </w:rPr>
        <w:t xml:space="preserve"> for 15 hours or 5 </w:t>
      </w:r>
      <w:r w:rsidR="00D00918">
        <w:rPr>
          <w:rFonts w:ascii="Arial" w:hAnsi="Arial" w:cs="Arial"/>
          <w:sz w:val="22"/>
          <w:szCs w:val="22"/>
        </w:rPr>
        <w:t>days</w:t>
      </w:r>
      <w:r w:rsidR="00613269">
        <w:rPr>
          <w:rFonts w:ascii="Arial" w:hAnsi="Arial" w:cs="Arial"/>
          <w:sz w:val="22"/>
          <w:szCs w:val="22"/>
        </w:rPr>
        <w:t xml:space="preserve"> (8.30am-2.30pm) </w:t>
      </w:r>
      <w:r w:rsidR="00DB7903">
        <w:rPr>
          <w:rFonts w:ascii="Arial" w:hAnsi="Arial" w:cs="Arial"/>
          <w:sz w:val="22"/>
          <w:szCs w:val="22"/>
        </w:rPr>
        <w:t>f</w:t>
      </w:r>
      <w:r w:rsidR="00613269">
        <w:rPr>
          <w:rFonts w:ascii="Arial" w:hAnsi="Arial" w:cs="Arial"/>
          <w:sz w:val="22"/>
          <w:szCs w:val="22"/>
        </w:rPr>
        <w:t>or the 30 hours</w:t>
      </w:r>
      <w:r>
        <w:rPr>
          <w:rFonts w:ascii="Arial" w:hAnsi="Arial" w:cs="Arial"/>
          <w:sz w:val="22"/>
          <w:szCs w:val="22"/>
        </w:rPr>
        <w:t xml:space="preserve">. Parents can then add days, </w:t>
      </w:r>
      <w:r w:rsidR="00613269">
        <w:rPr>
          <w:rFonts w:ascii="Arial" w:hAnsi="Arial" w:cs="Arial"/>
          <w:sz w:val="22"/>
          <w:szCs w:val="22"/>
        </w:rPr>
        <w:t>sessions,</w:t>
      </w:r>
      <w:r>
        <w:rPr>
          <w:rFonts w:ascii="Arial" w:hAnsi="Arial" w:cs="Arial"/>
          <w:sz w:val="22"/>
          <w:szCs w:val="22"/>
        </w:rPr>
        <w:t xml:space="preserve"> or hours on top of the 9.15</w:t>
      </w:r>
      <w:r w:rsidR="00923ACC">
        <w:rPr>
          <w:rFonts w:ascii="Arial" w:hAnsi="Arial" w:cs="Arial"/>
          <w:sz w:val="22"/>
          <w:szCs w:val="22"/>
        </w:rPr>
        <w:t xml:space="preserve">am-1pm slot, 9.15am-1pm </w:t>
      </w:r>
      <w:r w:rsidR="00AA7E57">
        <w:rPr>
          <w:rFonts w:ascii="Arial" w:hAnsi="Arial" w:cs="Arial"/>
          <w:sz w:val="22"/>
          <w:szCs w:val="22"/>
        </w:rPr>
        <w:t>is</w:t>
      </w:r>
      <w:r w:rsidR="00923ACC">
        <w:rPr>
          <w:rFonts w:ascii="Arial" w:hAnsi="Arial" w:cs="Arial"/>
          <w:sz w:val="22"/>
          <w:szCs w:val="22"/>
        </w:rPr>
        <w:t xml:space="preserve"> not changeable due to the structure of the day. </w:t>
      </w:r>
    </w:p>
    <w:p w14:paraId="01C4392B" w14:textId="77777777" w:rsidR="00D00918" w:rsidRDefault="00923ACC" w:rsidP="00E92019">
      <w:pPr>
        <w:spacing w:line="360" w:lineRule="auto"/>
        <w:rPr>
          <w:rFonts w:ascii="Arial" w:hAnsi="Arial" w:cs="Arial"/>
          <w:sz w:val="22"/>
          <w:szCs w:val="22"/>
        </w:rPr>
      </w:pPr>
      <w:r>
        <w:rPr>
          <w:rFonts w:ascii="Arial" w:hAnsi="Arial" w:cs="Arial"/>
          <w:sz w:val="22"/>
          <w:szCs w:val="22"/>
        </w:rPr>
        <w:t xml:space="preserve">Parents have a </w:t>
      </w:r>
      <w:r w:rsidR="00D00918">
        <w:rPr>
          <w:rFonts w:ascii="Arial" w:hAnsi="Arial" w:cs="Arial"/>
          <w:sz w:val="22"/>
          <w:szCs w:val="22"/>
        </w:rPr>
        <w:t xml:space="preserve">weekly </w:t>
      </w:r>
      <w:r>
        <w:rPr>
          <w:rFonts w:ascii="Arial" w:hAnsi="Arial" w:cs="Arial"/>
          <w:sz w:val="22"/>
          <w:szCs w:val="22"/>
        </w:rPr>
        <w:t>consumables charge</w:t>
      </w:r>
      <w:r w:rsidR="00D00918">
        <w:rPr>
          <w:rFonts w:ascii="Arial" w:hAnsi="Arial" w:cs="Arial"/>
          <w:sz w:val="22"/>
          <w:szCs w:val="22"/>
        </w:rPr>
        <w:t xml:space="preserve"> (price changes 1</w:t>
      </w:r>
      <w:r w:rsidR="00D00918" w:rsidRPr="00D00918">
        <w:rPr>
          <w:rFonts w:ascii="Arial" w:hAnsi="Arial" w:cs="Arial"/>
          <w:sz w:val="22"/>
          <w:szCs w:val="22"/>
          <w:vertAlign w:val="superscript"/>
        </w:rPr>
        <w:t>st</w:t>
      </w:r>
      <w:r w:rsidR="00D00918">
        <w:rPr>
          <w:rFonts w:ascii="Arial" w:hAnsi="Arial" w:cs="Arial"/>
          <w:sz w:val="22"/>
          <w:szCs w:val="22"/>
        </w:rPr>
        <w:t xml:space="preserve"> April annually)</w:t>
      </w:r>
      <w:r>
        <w:rPr>
          <w:rFonts w:ascii="Arial" w:hAnsi="Arial" w:cs="Arial"/>
          <w:sz w:val="22"/>
          <w:szCs w:val="22"/>
        </w:rPr>
        <w:t xml:space="preserve">. </w:t>
      </w:r>
    </w:p>
    <w:p w14:paraId="2FB27CBD" w14:textId="314E4D19" w:rsidR="00923ACC" w:rsidRDefault="00923ACC" w:rsidP="00E92019">
      <w:pPr>
        <w:spacing w:line="360" w:lineRule="auto"/>
        <w:rPr>
          <w:rFonts w:ascii="Arial" w:hAnsi="Arial" w:cs="Arial"/>
          <w:sz w:val="22"/>
          <w:szCs w:val="22"/>
        </w:rPr>
      </w:pPr>
      <w:r>
        <w:rPr>
          <w:rFonts w:ascii="Arial" w:hAnsi="Arial" w:cs="Arial"/>
          <w:sz w:val="22"/>
          <w:szCs w:val="22"/>
        </w:rPr>
        <w:t xml:space="preserve">This is </w:t>
      </w:r>
      <w:r w:rsidR="00613269">
        <w:rPr>
          <w:rFonts w:ascii="Arial" w:hAnsi="Arial" w:cs="Arial"/>
          <w:sz w:val="22"/>
          <w:szCs w:val="22"/>
        </w:rPr>
        <w:t xml:space="preserve">not </w:t>
      </w:r>
      <w:r>
        <w:rPr>
          <w:rFonts w:ascii="Arial" w:hAnsi="Arial" w:cs="Arial"/>
          <w:sz w:val="22"/>
          <w:szCs w:val="22"/>
        </w:rPr>
        <w:t xml:space="preserve">optional </w:t>
      </w:r>
      <w:r w:rsidR="00AA7E57">
        <w:rPr>
          <w:rFonts w:ascii="Arial" w:hAnsi="Arial" w:cs="Arial"/>
          <w:sz w:val="22"/>
          <w:szCs w:val="22"/>
        </w:rPr>
        <w:t xml:space="preserve">if not allocated a fully funded space </w:t>
      </w:r>
      <w:r>
        <w:rPr>
          <w:rFonts w:ascii="Arial" w:hAnsi="Arial" w:cs="Arial"/>
          <w:sz w:val="22"/>
          <w:szCs w:val="22"/>
        </w:rPr>
        <w:t xml:space="preserve">and covers, snack, additional activities such </w:t>
      </w:r>
      <w:proofErr w:type="gramStart"/>
      <w:r>
        <w:rPr>
          <w:rFonts w:ascii="Arial" w:hAnsi="Arial" w:cs="Arial"/>
          <w:sz w:val="22"/>
          <w:szCs w:val="22"/>
        </w:rPr>
        <w:t>as;</w:t>
      </w:r>
      <w:proofErr w:type="gramEnd"/>
      <w:r>
        <w:rPr>
          <w:rFonts w:ascii="Arial" w:hAnsi="Arial" w:cs="Arial"/>
          <w:sz w:val="22"/>
          <w:szCs w:val="22"/>
        </w:rPr>
        <w:t xml:space="preserve"> cooking, art and craft sessions and </w:t>
      </w:r>
      <w:r w:rsidR="00CA11D1">
        <w:rPr>
          <w:rFonts w:ascii="Arial" w:hAnsi="Arial" w:cs="Arial"/>
          <w:sz w:val="22"/>
          <w:szCs w:val="22"/>
        </w:rPr>
        <w:t>2</w:t>
      </w:r>
      <w:r w:rsidR="00AA7E57">
        <w:rPr>
          <w:rFonts w:ascii="Arial" w:hAnsi="Arial" w:cs="Arial"/>
          <w:sz w:val="22"/>
          <w:szCs w:val="22"/>
        </w:rPr>
        <w:t xml:space="preserve"> </w:t>
      </w:r>
      <w:r>
        <w:rPr>
          <w:rFonts w:ascii="Arial" w:hAnsi="Arial" w:cs="Arial"/>
          <w:sz w:val="22"/>
          <w:szCs w:val="22"/>
        </w:rPr>
        <w:t>annual events</w:t>
      </w:r>
      <w:r w:rsidR="00AA7E57">
        <w:rPr>
          <w:rFonts w:ascii="Arial" w:hAnsi="Arial" w:cs="Arial"/>
          <w:sz w:val="22"/>
          <w:szCs w:val="22"/>
        </w:rPr>
        <w:t>/parties</w:t>
      </w:r>
      <w:r>
        <w:rPr>
          <w:rFonts w:ascii="Arial" w:hAnsi="Arial" w:cs="Arial"/>
          <w:sz w:val="22"/>
          <w:szCs w:val="22"/>
        </w:rPr>
        <w:t xml:space="preserve">. </w:t>
      </w:r>
      <w:r w:rsidR="00D00918">
        <w:rPr>
          <w:rFonts w:ascii="Arial" w:hAnsi="Arial" w:cs="Arial"/>
          <w:sz w:val="22"/>
          <w:szCs w:val="22"/>
        </w:rPr>
        <w:t>Please see Appendix 1</w:t>
      </w:r>
    </w:p>
    <w:p w14:paraId="5A39BBE3" w14:textId="77777777" w:rsidR="00D00918" w:rsidRPr="00D00918" w:rsidRDefault="00D00918" w:rsidP="00E92019">
      <w:pPr>
        <w:spacing w:line="360" w:lineRule="auto"/>
        <w:rPr>
          <w:rFonts w:ascii="Arial" w:hAnsi="Arial" w:cs="Arial"/>
          <w:sz w:val="22"/>
          <w:szCs w:val="22"/>
        </w:rPr>
      </w:pPr>
    </w:p>
    <w:p w14:paraId="17A04A66" w14:textId="77777777" w:rsidR="00923ACC" w:rsidRDefault="00923ACC" w:rsidP="00E92019">
      <w:pPr>
        <w:spacing w:line="360" w:lineRule="auto"/>
        <w:rPr>
          <w:rFonts w:ascii="Arial" w:hAnsi="Arial" w:cs="Arial"/>
          <w:sz w:val="22"/>
          <w:szCs w:val="22"/>
        </w:rPr>
      </w:pPr>
      <w:r>
        <w:rPr>
          <w:rFonts w:ascii="Arial" w:hAnsi="Arial" w:cs="Arial"/>
          <w:sz w:val="22"/>
          <w:szCs w:val="22"/>
        </w:rPr>
        <w:t xml:space="preserve">Parents can choose if they pay daily, weekly, </w:t>
      </w:r>
      <w:proofErr w:type="gramStart"/>
      <w:r>
        <w:rPr>
          <w:rFonts w:ascii="Arial" w:hAnsi="Arial" w:cs="Arial"/>
          <w:sz w:val="22"/>
          <w:szCs w:val="22"/>
        </w:rPr>
        <w:t>monthly</w:t>
      </w:r>
      <w:proofErr w:type="gramEnd"/>
      <w:r>
        <w:rPr>
          <w:rFonts w:ascii="Arial" w:hAnsi="Arial" w:cs="Arial"/>
          <w:sz w:val="22"/>
          <w:szCs w:val="22"/>
        </w:rPr>
        <w:t xml:space="preserve"> or half termly.</w:t>
      </w:r>
    </w:p>
    <w:p w14:paraId="70F998A1" w14:textId="77777777" w:rsidR="00923ACC" w:rsidRDefault="00923ACC" w:rsidP="00E92019">
      <w:pPr>
        <w:spacing w:line="360" w:lineRule="auto"/>
        <w:rPr>
          <w:rFonts w:ascii="Arial" w:hAnsi="Arial" w:cs="Arial"/>
          <w:sz w:val="22"/>
          <w:szCs w:val="22"/>
        </w:rPr>
      </w:pPr>
      <w:r>
        <w:rPr>
          <w:rFonts w:ascii="Arial" w:hAnsi="Arial" w:cs="Arial"/>
          <w:sz w:val="22"/>
          <w:szCs w:val="22"/>
        </w:rPr>
        <w:t xml:space="preserve">If parents don’t pay </w:t>
      </w:r>
      <w:r w:rsidR="00D00918">
        <w:rPr>
          <w:rFonts w:ascii="Arial" w:hAnsi="Arial" w:cs="Arial"/>
          <w:sz w:val="22"/>
          <w:szCs w:val="22"/>
        </w:rPr>
        <w:t>weekly,</w:t>
      </w:r>
      <w:r>
        <w:rPr>
          <w:rFonts w:ascii="Arial" w:hAnsi="Arial" w:cs="Arial"/>
          <w:sz w:val="22"/>
          <w:szCs w:val="22"/>
        </w:rPr>
        <w:t xml:space="preserve"> they will be invoiced half termly.</w:t>
      </w:r>
    </w:p>
    <w:p w14:paraId="41C8F396" w14:textId="77777777" w:rsidR="00923ACC" w:rsidRDefault="00923ACC" w:rsidP="00E92019">
      <w:pPr>
        <w:spacing w:line="360" w:lineRule="auto"/>
        <w:rPr>
          <w:rFonts w:ascii="Arial" w:hAnsi="Arial" w:cs="Arial"/>
          <w:sz w:val="22"/>
          <w:szCs w:val="22"/>
        </w:rPr>
      </w:pPr>
    </w:p>
    <w:p w14:paraId="02F7AF25" w14:textId="77777777" w:rsidR="00923ACC" w:rsidRDefault="00892047" w:rsidP="00E92019">
      <w:pPr>
        <w:spacing w:line="360" w:lineRule="auto"/>
        <w:rPr>
          <w:rFonts w:ascii="Arial" w:hAnsi="Arial" w:cs="Arial"/>
          <w:b/>
          <w:sz w:val="22"/>
          <w:szCs w:val="22"/>
          <w:u w:val="single"/>
        </w:rPr>
      </w:pPr>
      <w:r>
        <w:rPr>
          <w:rFonts w:ascii="Arial" w:hAnsi="Arial" w:cs="Arial"/>
          <w:b/>
          <w:sz w:val="22"/>
          <w:szCs w:val="22"/>
          <w:u w:val="single"/>
        </w:rPr>
        <w:t xml:space="preserve">Fully </w:t>
      </w:r>
      <w:r w:rsidR="00923ACC" w:rsidRPr="00923ACC">
        <w:rPr>
          <w:rFonts w:ascii="Arial" w:hAnsi="Arial" w:cs="Arial"/>
          <w:b/>
          <w:sz w:val="22"/>
          <w:szCs w:val="22"/>
          <w:u w:val="single"/>
        </w:rPr>
        <w:t>F</w:t>
      </w:r>
      <w:r w:rsidR="00C73D9C">
        <w:rPr>
          <w:rFonts w:ascii="Arial" w:hAnsi="Arial" w:cs="Arial"/>
          <w:b/>
          <w:sz w:val="22"/>
          <w:szCs w:val="22"/>
          <w:u w:val="single"/>
        </w:rPr>
        <w:t>unded</w:t>
      </w:r>
      <w:r w:rsidR="00923ACC" w:rsidRPr="00923ACC">
        <w:rPr>
          <w:rFonts w:ascii="Arial" w:hAnsi="Arial" w:cs="Arial"/>
          <w:b/>
          <w:sz w:val="22"/>
          <w:szCs w:val="22"/>
          <w:u w:val="single"/>
        </w:rPr>
        <w:t xml:space="preserve"> Place</w:t>
      </w:r>
      <w:r>
        <w:rPr>
          <w:rFonts w:ascii="Arial" w:hAnsi="Arial" w:cs="Arial"/>
          <w:b/>
          <w:sz w:val="22"/>
          <w:szCs w:val="22"/>
          <w:u w:val="single"/>
        </w:rPr>
        <w:t>s</w:t>
      </w:r>
    </w:p>
    <w:p w14:paraId="27D4961E" w14:textId="77777777" w:rsidR="00923ACC" w:rsidRDefault="00923ACC" w:rsidP="00E92019">
      <w:pPr>
        <w:spacing w:line="360" w:lineRule="auto"/>
        <w:rPr>
          <w:rFonts w:ascii="Arial" w:hAnsi="Arial" w:cs="Arial"/>
          <w:sz w:val="22"/>
          <w:szCs w:val="22"/>
        </w:rPr>
      </w:pPr>
      <w:r>
        <w:rPr>
          <w:rFonts w:ascii="Arial" w:hAnsi="Arial" w:cs="Arial"/>
          <w:sz w:val="22"/>
          <w:szCs w:val="22"/>
        </w:rPr>
        <w:t>At East Cliff we offer completely f</w:t>
      </w:r>
      <w:r w:rsidR="00C73D9C">
        <w:rPr>
          <w:rFonts w:ascii="Arial" w:hAnsi="Arial" w:cs="Arial"/>
          <w:sz w:val="22"/>
          <w:szCs w:val="22"/>
        </w:rPr>
        <w:t>unded</w:t>
      </w:r>
      <w:r>
        <w:rPr>
          <w:rFonts w:ascii="Arial" w:hAnsi="Arial" w:cs="Arial"/>
          <w:sz w:val="22"/>
          <w:szCs w:val="22"/>
        </w:rPr>
        <w:t xml:space="preserve"> place</w:t>
      </w:r>
      <w:r w:rsidR="00AA7E57">
        <w:rPr>
          <w:rFonts w:ascii="Arial" w:hAnsi="Arial" w:cs="Arial"/>
          <w:sz w:val="22"/>
          <w:szCs w:val="22"/>
        </w:rPr>
        <w:t>s</w:t>
      </w:r>
      <w:r>
        <w:rPr>
          <w:rFonts w:ascii="Arial" w:hAnsi="Arial" w:cs="Arial"/>
          <w:sz w:val="22"/>
          <w:szCs w:val="22"/>
        </w:rPr>
        <w:t xml:space="preserve"> for a </w:t>
      </w:r>
      <w:r w:rsidR="00613269">
        <w:rPr>
          <w:rFonts w:ascii="Arial" w:hAnsi="Arial" w:cs="Arial"/>
          <w:sz w:val="22"/>
          <w:szCs w:val="22"/>
        </w:rPr>
        <w:t>2-year</w:t>
      </w:r>
      <w:r>
        <w:rPr>
          <w:rFonts w:ascii="Arial" w:hAnsi="Arial" w:cs="Arial"/>
          <w:sz w:val="22"/>
          <w:szCs w:val="22"/>
        </w:rPr>
        <w:t xml:space="preserve"> old</w:t>
      </w:r>
      <w:r w:rsidR="00613269">
        <w:rPr>
          <w:rFonts w:ascii="Arial" w:hAnsi="Arial" w:cs="Arial"/>
          <w:sz w:val="22"/>
          <w:szCs w:val="22"/>
        </w:rPr>
        <w:t>’s</w:t>
      </w:r>
      <w:r>
        <w:rPr>
          <w:rFonts w:ascii="Arial" w:hAnsi="Arial" w:cs="Arial"/>
          <w:sz w:val="22"/>
          <w:szCs w:val="22"/>
        </w:rPr>
        <w:t xml:space="preserve"> and for </w:t>
      </w:r>
      <w:r w:rsidR="00613269">
        <w:rPr>
          <w:rFonts w:ascii="Arial" w:hAnsi="Arial" w:cs="Arial"/>
          <w:sz w:val="22"/>
          <w:szCs w:val="22"/>
        </w:rPr>
        <w:t xml:space="preserve">3- &amp; </w:t>
      </w:r>
      <w:proofErr w:type="gramStart"/>
      <w:r w:rsidR="00613269">
        <w:rPr>
          <w:rFonts w:ascii="Arial" w:hAnsi="Arial" w:cs="Arial"/>
          <w:sz w:val="22"/>
          <w:szCs w:val="22"/>
        </w:rPr>
        <w:t>4-year</w:t>
      </w:r>
      <w:r>
        <w:rPr>
          <w:rFonts w:ascii="Arial" w:hAnsi="Arial" w:cs="Arial"/>
          <w:sz w:val="22"/>
          <w:szCs w:val="22"/>
        </w:rPr>
        <w:t xml:space="preserve"> </w:t>
      </w:r>
      <w:r w:rsidR="00613269">
        <w:rPr>
          <w:rFonts w:ascii="Arial" w:hAnsi="Arial" w:cs="Arial"/>
          <w:sz w:val="22"/>
          <w:szCs w:val="22"/>
        </w:rPr>
        <w:t>olds</w:t>
      </w:r>
      <w:proofErr w:type="gramEnd"/>
      <w:r>
        <w:rPr>
          <w:rFonts w:ascii="Arial" w:hAnsi="Arial" w:cs="Arial"/>
          <w:sz w:val="22"/>
          <w:szCs w:val="22"/>
        </w:rPr>
        <w:t>.</w:t>
      </w:r>
    </w:p>
    <w:p w14:paraId="4EF3DF65" w14:textId="77777777" w:rsidR="00923ACC" w:rsidRDefault="00923ACC" w:rsidP="00E92019">
      <w:pPr>
        <w:spacing w:line="360" w:lineRule="auto"/>
        <w:rPr>
          <w:rFonts w:ascii="Arial" w:hAnsi="Arial" w:cs="Arial"/>
          <w:sz w:val="22"/>
          <w:szCs w:val="22"/>
        </w:rPr>
      </w:pPr>
      <w:r>
        <w:rPr>
          <w:rFonts w:ascii="Arial" w:hAnsi="Arial" w:cs="Arial"/>
          <w:sz w:val="22"/>
          <w:szCs w:val="22"/>
        </w:rPr>
        <w:t xml:space="preserve">These places are means tested and will need to be applied for by the parents. The place runs for the funding cycle for each age group, for example when the </w:t>
      </w:r>
      <w:r w:rsidR="00613269">
        <w:rPr>
          <w:rFonts w:ascii="Arial" w:hAnsi="Arial" w:cs="Arial"/>
          <w:sz w:val="22"/>
          <w:szCs w:val="22"/>
        </w:rPr>
        <w:t>two-year-old</w:t>
      </w:r>
      <w:r>
        <w:rPr>
          <w:rFonts w:ascii="Arial" w:hAnsi="Arial" w:cs="Arial"/>
          <w:sz w:val="22"/>
          <w:szCs w:val="22"/>
        </w:rPr>
        <w:t xml:space="preserve"> goes </w:t>
      </w:r>
      <w:r w:rsidR="00084E18">
        <w:rPr>
          <w:rFonts w:ascii="Arial" w:hAnsi="Arial" w:cs="Arial"/>
          <w:sz w:val="22"/>
          <w:szCs w:val="22"/>
        </w:rPr>
        <w:t xml:space="preserve">into the </w:t>
      </w:r>
      <w:r w:rsidR="00613269">
        <w:rPr>
          <w:rFonts w:ascii="Arial" w:hAnsi="Arial" w:cs="Arial"/>
          <w:sz w:val="22"/>
          <w:szCs w:val="22"/>
        </w:rPr>
        <w:t>3-year-old</w:t>
      </w:r>
      <w:r w:rsidR="00084E18">
        <w:rPr>
          <w:rFonts w:ascii="Arial" w:hAnsi="Arial" w:cs="Arial"/>
          <w:sz w:val="22"/>
          <w:szCs w:val="22"/>
        </w:rPr>
        <w:t xml:space="preserve"> funding the place will expire. Parents are welcome to re-apply for the f</w:t>
      </w:r>
      <w:r w:rsidR="00613269">
        <w:rPr>
          <w:rFonts w:ascii="Arial" w:hAnsi="Arial" w:cs="Arial"/>
          <w:sz w:val="22"/>
          <w:szCs w:val="22"/>
        </w:rPr>
        <w:t>unded</w:t>
      </w:r>
      <w:r w:rsidR="00084E18">
        <w:rPr>
          <w:rFonts w:ascii="Arial" w:hAnsi="Arial" w:cs="Arial"/>
          <w:sz w:val="22"/>
          <w:szCs w:val="22"/>
        </w:rPr>
        <w:t xml:space="preserve"> place but have no guarantee it will be available</w:t>
      </w:r>
      <w:r w:rsidR="00BF51CE">
        <w:rPr>
          <w:rFonts w:ascii="Arial" w:hAnsi="Arial" w:cs="Arial"/>
          <w:sz w:val="22"/>
          <w:szCs w:val="22"/>
        </w:rPr>
        <w:t xml:space="preserve"> the following year</w:t>
      </w:r>
      <w:r w:rsidR="00084E18">
        <w:rPr>
          <w:rFonts w:ascii="Arial" w:hAnsi="Arial" w:cs="Arial"/>
          <w:sz w:val="22"/>
          <w:szCs w:val="22"/>
        </w:rPr>
        <w:t>.</w:t>
      </w:r>
    </w:p>
    <w:p w14:paraId="72A3D3EC" w14:textId="77777777" w:rsidR="008E1182" w:rsidRDefault="008E1182" w:rsidP="00E92019">
      <w:pPr>
        <w:spacing w:line="360" w:lineRule="auto"/>
        <w:rPr>
          <w:rFonts w:ascii="Arial" w:hAnsi="Arial" w:cs="Arial"/>
          <w:sz w:val="22"/>
          <w:szCs w:val="22"/>
        </w:rPr>
      </w:pPr>
    </w:p>
    <w:p w14:paraId="3F5F3527" w14:textId="77777777" w:rsidR="008E1182" w:rsidRDefault="008E1182" w:rsidP="00E92019">
      <w:pPr>
        <w:spacing w:line="360" w:lineRule="auto"/>
        <w:rPr>
          <w:rFonts w:ascii="Arial" w:hAnsi="Arial" w:cs="Arial"/>
          <w:sz w:val="22"/>
          <w:szCs w:val="22"/>
        </w:rPr>
      </w:pPr>
      <w:r>
        <w:rPr>
          <w:rFonts w:ascii="Arial" w:hAnsi="Arial" w:cs="Arial"/>
          <w:sz w:val="22"/>
          <w:szCs w:val="22"/>
        </w:rPr>
        <w:t xml:space="preserve">The process to apply for a fully funded place will </w:t>
      </w:r>
      <w:proofErr w:type="gramStart"/>
      <w:r>
        <w:rPr>
          <w:rFonts w:ascii="Arial" w:hAnsi="Arial" w:cs="Arial"/>
          <w:sz w:val="22"/>
          <w:szCs w:val="22"/>
        </w:rPr>
        <w:t>required</w:t>
      </w:r>
      <w:proofErr w:type="gramEnd"/>
      <w:r>
        <w:rPr>
          <w:rFonts w:ascii="Arial" w:hAnsi="Arial" w:cs="Arial"/>
          <w:sz w:val="22"/>
          <w:szCs w:val="22"/>
        </w:rPr>
        <w:t xml:space="preserve"> a financial in and out form, this is to ensure that we can be holistic and help parents with all their financials needs. As </w:t>
      </w:r>
      <w:r w:rsidR="00F31D0C">
        <w:rPr>
          <w:rFonts w:ascii="Arial" w:hAnsi="Arial" w:cs="Arial"/>
          <w:sz w:val="22"/>
          <w:szCs w:val="22"/>
        </w:rPr>
        <w:t>w</w:t>
      </w:r>
      <w:r>
        <w:rPr>
          <w:rFonts w:ascii="Arial" w:hAnsi="Arial" w:cs="Arial"/>
          <w:sz w:val="22"/>
          <w:szCs w:val="22"/>
        </w:rPr>
        <w:t>e have specialist staff that can assist you.</w:t>
      </w:r>
    </w:p>
    <w:p w14:paraId="0D0B940D" w14:textId="77777777" w:rsidR="00084E18" w:rsidRDefault="00084E18" w:rsidP="00E92019">
      <w:pPr>
        <w:spacing w:line="360" w:lineRule="auto"/>
        <w:rPr>
          <w:rFonts w:ascii="Arial" w:hAnsi="Arial" w:cs="Arial"/>
          <w:sz w:val="22"/>
          <w:szCs w:val="22"/>
        </w:rPr>
      </w:pPr>
    </w:p>
    <w:p w14:paraId="2C47BE8B" w14:textId="77777777" w:rsidR="00084E18" w:rsidRDefault="00084E18" w:rsidP="00E92019">
      <w:pPr>
        <w:spacing w:line="360" w:lineRule="auto"/>
        <w:rPr>
          <w:rFonts w:ascii="Arial" w:hAnsi="Arial" w:cs="Arial"/>
          <w:sz w:val="22"/>
          <w:szCs w:val="22"/>
        </w:rPr>
      </w:pPr>
      <w:r>
        <w:rPr>
          <w:rFonts w:ascii="Arial" w:hAnsi="Arial" w:cs="Arial"/>
          <w:sz w:val="22"/>
          <w:szCs w:val="22"/>
        </w:rPr>
        <w:t>When awarded the f</w:t>
      </w:r>
      <w:r w:rsidR="00C73D9C">
        <w:rPr>
          <w:rFonts w:ascii="Arial" w:hAnsi="Arial" w:cs="Arial"/>
          <w:sz w:val="22"/>
          <w:szCs w:val="22"/>
        </w:rPr>
        <w:t>unded</w:t>
      </w:r>
      <w:r>
        <w:rPr>
          <w:rFonts w:ascii="Arial" w:hAnsi="Arial" w:cs="Arial"/>
          <w:sz w:val="22"/>
          <w:szCs w:val="22"/>
        </w:rPr>
        <w:t xml:space="preserve"> place, there is no compulsory consumables charge, however parents will be required to provide </w:t>
      </w:r>
      <w:r w:rsidR="00F31D0C">
        <w:rPr>
          <w:rFonts w:ascii="Arial" w:hAnsi="Arial" w:cs="Arial"/>
          <w:sz w:val="22"/>
          <w:szCs w:val="22"/>
        </w:rPr>
        <w:t>the list below Appendix 1</w:t>
      </w:r>
      <w:r>
        <w:rPr>
          <w:rFonts w:ascii="Arial" w:hAnsi="Arial" w:cs="Arial"/>
          <w:sz w:val="22"/>
          <w:szCs w:val="22"/>
        </w:rPr>
        <w:t xml:space="preserve">. They will need to ensure that they have nappies in the child’s </w:t>
      </w:r>
      <w:r>
        <w:rPr>
          <w:rFonts w:ascii="Arial" w:hAnsi="Arial" w:cs="Arial"/>
          <w:sz w:val="22"/>
          <w:szCs w:val="22"/>
        </w:rPr>
        <w:lastRenderedPageBreak/>
        <w:t xml:space="preserve">bag and if they fail to provide them will be charged 25p per nappy the pre-school have to use for their child, and 25p per day they don’t provide the above snack. </w:t>
      </w:r>
    </w:p>
    <w:p w14:paraId="0E27B00A" w14:textId="77777777" w:rsidR="00084E18" w:rsidRDefault="00084E18" w:rsidP="00E92019">
      <w:pPr>
        <w:spacing w:line="360" w:lineRule="auto"/>
        <w:rPr>
          <w:rFonts w:ascii="Arial" w:hAnsi="Arial" w:cs="Arial"/>
          <w:sz w:val="22"/>
          <w:szCs w:val="22"/>
        </w:rPr>
      </w:pPr>
    </w:p>
    <w:p w14:paraId="60061E4C" w14:textId="77777777" w:rsidR="00084E18" w:rsidRDefault="00084E18" w:rsidP="00E92019">
      <w:pPr>
        <w:spacing w:line="360" w:lineRule="auto"/>
        <w:rPr>
          <w:rFonts w:ascii="Arial" w:hAnsi="Arial" w:cs="Arial"/>
          <w:sz w:val="22"/>
          <w:szCs w:val="22"/>
        </w:rPr>
      </w:pPr>
    </w:p>
    <w:p w14:paraId="0DF5EDFF" w14:textId="77777777" w:rsidR="008C6456" w:rsidRDefault="00084E18" w:rsidP="00E92019">
      <w:pPr>
        <w:spacing w:line="360" w:lineRule="auto"/>
        <w:rPr>
          <w:rFonts w:ascii="Arial" w:hAnsi="Arial" w:cs="Arial"/>
          <w:sz w:val="22"/>
          <w:szCs w:val="22"/>
        </w:rPr>
      </w:pPr>
      <w:r>
        <w:rPr>
          <w:rFonts w:ascii="Arial" w:hAnsi="Arial" w:cs="Arial"/>
          <w:sz w:val="22"/>
          <w:szCs w:val="22"/>
        </w:rPr>
        <w:t>ECPS will not allow children to ‘opt out’ of snack or nappy changes. As this does not fit with our inclusion</w:t>
      </w:r>
      <w:r w:rsidR="008E1182">
        <w:rPr>
          <w:rFonts w:ascii="Arial" w:hAnsi="Arial" w:cs="Arial"/>
          <w:sz w:val="22"/>
          <w:szCs w:val="22"/>
        </w:rPr>
        <w:t xml:space="preserve"> policy</w:t>
      </w:r>
      <w:r>
        <w:rPr>
          <w:rFonts w:ascii="Arial" w:hAnsi="Arial" w:cs="Arial"/>
          <w:sz w:val="22"/>
          <w:szCs w:val="22"/>
        </w:rPr>
        <w:t xml:space="preserve"> and the ethos of the setting. We would not allow a child to see others eating and feel left out or excluded. </w:t>
      </w:r>
      <w:r w:rsidR="00613269">
        <w:rPr>
          <w:rFonts w:ascii="Arial" w:hAnsi="Arial" w:cs="Arial"/>
          <w:sz w:val="22"/>
          <w:szCs w:val="22"/>
        </w:rPr>
        <w:t>However,</w:t>
      </w:r>
      <w:r>
        <w:rPr>
          <w:rFonts w:ascii="Arial" w:hAnsi="Arial" w:cs="Arial"/>
          <w:sz w:val="22"/>
          <w:szCs w:val="22"/>
        </w:rPr>
        <w:t xml:space="preserve"> if a f</w:t>
      </w:r>
      <w:r w:rsidR="00C73D9C">
        <w:rPr>
          <w:rFonts w:ascii="Arial" w:hAnsi="Arial" w:cs="Arial"/>
          <w:sz w:val="22"/>
          <w:szCs w:val="22"/>
        </w:rPr>
        <w:t>unded</w:t>
      </w:r>
      <w:r>
        <w:rPr>
          <w:rFonts w:ascii="Arial" w:hAnsi="Arial" w:cs="Arial"/>
          <w:sz w:val="22"/>
          <w:szCs w:val="22"/>
        </w:rPr>
        <w:t xml:space="preserve"> placed child chooses themselves on a day to not have snack no charge will be given</w:t>
      </w:r>
      <w:r w:rsidR="008C6456">
        <w:rPr>
          <w:rFonts w:ascii="Arial" w:hAnsi="Arial" w:cs="Arial"/>
          <w:sz w:val="22"/>
          <w:szCs w:val="22"/>
        </w:rPr>
        <w:t xml:space="preserve"> to the parent</w:t>
      </w:r>
      <w:r>
        <w:rPr>
          <w:rFonts w:ascii="Arial" w:hAnsi="Arial" w:cs="Arial"/>
          <w:sz w:val="22"/>
          <w:szCs w:val="22"/>
        </w:rPr>
        <w:t xml:space="preserve">. </w:t>
      </w:r>
    </w:p>
    <w:p w14:paraId="2850670B" w14:textId="77777777" w:rsidR="00084E18" w:rsidRDefault="00084E18" w:rsidP="00E92019">
      <w:pPr>
        <w:spacing w:line="360" w:lineRule="auto"/>
        <w:rPr>
          <w:rFonts w:ascii="Arial" w:hAnsi="Arial" w:cs="Arial"/>
          <w:sz w:val="22"/>
          <w:szCs w:val="22"/>
        </w:rPr>
      </w:pPr>
      <w:r>
        <w:rPr>
          <w:rFonts w:ascii="Arial" w:hAnsi="Arial" w:cs="Arial"/>
          <w:sz w:val="22"/>
          <w:szCs w:val="22"/>
        </w:rPr>
        <w:t xml:space="preserve">We will never not change a child due to either a forgotten nappy or </w:t>
      </w:r>
      <w:r w:rsidR="00613269">
        <w:rPr>
          <w:rFonts w:ascii="Arial" w:hAnsi="Arial" w:cs="Arial"/>
          <w:sz w:val="22"/>
          <w:szCs w:val="22"/>
        </w:rPr>
        <w:t>parents’</w:t>
      </w:r>
      <w:r>
        <w:rPr>
          <w:rFonts w:ascii="Arial" w:hAnsi="Arial" w:cs="Arial"/>
          <w:sz w:val="22"/>
          <w:szCs w:val="22"/>
        </w:rPr>
        <w:t xml:space="preserve"> request. When the children are in our </w:t>
      </w:r>
      <w:r w:rsidR="00613269">
        <w:rPr>
          <w:rFonts w:ascii="Arial" w:hAnsi="Arial" w:cs="Arial"/>
          <w:sz w:val="22"/>
          <w:szCs w:val="22"/>
        </w:rPr>
        <w:t>care,</w:t>
      </w:r>
      <w:r>
        <w:rPr>
          <w:rFonts w:ascii="Arial" w:hAnsi="Arial" w:cs="Arial"/>
          <w:sz w:val="22"/>
          <w:szCs w:val="22"/>
        </w:rPr>
        <w:t xml:space="preserve"> we ensure at a minimum their base needs are met, and being dry</w:t>
      </w:r>
      <w:r w:rsidR="00AA7E57">
        <w:rPr>
          <w:rFonts w:ascii="Arial" w:hAnsi="Arial" w:cs="Arial"/>
          <w:sz w:val="22"/>
          <w:szCs w:val="22"/>
        </w:rPr>
        <w:t xml:space="preserve">, </w:t>
      </w:r>
      <w:r w:rsidR="00613269">
        <w:rPr>
          <w:rFonts w:ascii="Arial" w:hAnsi="Arial" w:cs="Arial"/>
          <w:sz w:val="22"/>
          <w:szCs w:val="22"/>
        </w:rPr>
        <w:t>clean,</w:t>
      </w:r>
      <w:r w:rsidR="00AA7E57">
        <w:rPr>
          <w:rFonts w:ascii="Arial" w:hAnsi="Arial" w:cs="Arial"/>
          <w:sz w:val="22"/>
          <w:szCs w:val="22"/>
        </w:rPr>
        <w:t xml:space="preserve"> and fed</w:t>
      </w:r>
      <w:r>
        <w:rPr>
          <w:rFonts w:ascii="Arial" w:hAnsi="Arial" w:cs="Arial"/>
          <w:sz w:val="22"/>
          <w:szCs w:val="22"/>
        </w:rPr>
        <w:t xml:space="preserve"> </w:t>
      </w:r>
      <w:r w:rsidR="008E1182">
        <w:rPr>
          <w:rFonts w:ascii="Arial" w:hAnsi="Arial" w:cs="Arial"/>
          <w:sz w:val="22"/>
          <w:szCs w:val="22"/>
        </w:rPr>
        <w:t>are</w:t>
      </w:r>
      <w:r>
        <w:rPr>
          <w:rFonts w:ascii="Arial" w:hAnsi="Arial" w:cs="Arial"/>
          <w:sz w:val="22"/>
          <w:szCs w:val="22"/>
        </w:rPr>
        <w:t xml:space="preserve"> base need</w:t>
      </w:r>
      <w:r w:rsidR="008E1182">
        <w:rPr>
          <w:rFonts w:ascii="Arial" w:hAnsi="Arial" w:cs="Arial"/>
          <w:sz w:val="22"/>
          <w:szCs w:val="22"/>
        </w:rPr>
        <w:t>s</w:t>
      </w:r>
      <w:r>
        <w:rPr>
          <w:rFonts w:ascii="Arial" w:hAnsi="Arial" w:cs="Arial"/>
          <w:sz w:val="22"/>
          <w:szCs w:val="22"/>
        </w:rPr>
        <w:t xml:space="preserve">. </w:t>
      </w:r>
    </w:p>
    <w:p w14:paraId="44EAFD9C" w14:textId="77777777" w:rsidR="008C6456" w:rsidRDefault="008C6456" w:rsidP="00E92019">
      <w:pPr>
        <w:spacing w:line="360" w:lineRule="auto"/>
        <w:rPr>
          <w:rFonts w:ascii="Arial" w:hAnsi="Arial" w:cs="Arial"/>
          <w:sz w:val="22"/>
          <w:szCs w:val="22"/>
        </w:rPr>
      </w:pPr>
    </w:p>
    <w:p w14:paraId="4B94D5A5" w14:textId="77777777" w:rsidR="008C6456" w:rsidRDefault="008C6456" w:rsidP="00E92019">
      <w:pPr>
        <w:spacing w:line="360" w:lineRule="auto"/>
        <w:rPr>
          <w:rFonts w:ascii="Arial" w:hAnsi="Arial" w:cs="Arial"/>
          <w:sz w:val="22"/>
          <w:szCs w:val="22"/>
        </w:rPr>
      </w:pPr>
    </w:p>
    <w:p w14:paraId="58AB23E5" w14:textId="77777777" w:rsidR="008C6456" w:rsidRPr="008C6456" w:rsidRDefault="008C6456" w:rsidP="00E92019">
      <w:pPr>
        <w:spacing w:line="360" w:lineRule="auto"/>
        <w:rPr>
          <w:rFonts w:ascii="Arial" w:hAnsi="Arial" w:cs="Arial"/>
          <w:sz w:val="22"/>
          <w:szCs w:val="22"/>
        </w:rPr>
      </w:pPr>
      <w:r w:rsidRPr="008C6456">
        <w:rPr>
          <w:rFonts w:ascii="Arial" w:hAnsi="Arial" w:cs="Arial"/>
          <w:b/>
          <w:sz w:val="22"/>
          <w:szCs w:val="22"/>
          <w:u w:val="single"/>
        </w:rPr>
        <w:t>Government Guidelines, taken from Model Agreement, early years provision free of charge and free childcare. June 2018</w:t>
      </w:r>
      <w:r w:rsidRPr="008C6456">
        <w:rPr>
          <w:rFonts w:ascii="Arial" w:hAnsi="Arial" w:cs="Arial"/>
          <w:sz w:val="22"/>
          <w:szCs w:val="22"/>
        </w:rPr>
        <w:t xml:space="preserve"> https://assets.publishing.service.gov.uk/government/uploads/system/uploads/attachment_data/file/718184/Early_years_provision_free_of_charge_and_free_childcare-model_agreement.pdf</w:t>
      </w:r>
    </w:p>
    <w:p w14:paraId="369864CE" w14:textId="77777777" w:rsidR="008C6456" w:rsidRPr="008C6456" w:rsidRDefault="008C6456" w:rsidP="008C6456">
      <w:pPr>
        <w:pStyle w:val="NormalWeb"/>
        <w:rPr>
          <w:rFonts w:ascii="Arial" w:hAnsi="Arial" w:cs="Arial"/>
          <w:sz w:val="22"/>
          <w:szCs w:val="22"/>
        </w:rPr>
      </w:pPr>
      <w:r w:rsidRPr="008C6456">
        <w:rPr>
          <w:rFonts w:ascii="Arial" w:hAnsi="Arial" w:cs="Arial"/>
          <w:color w:val="0C0C0C"/>
          <w:sz w:val="22"/>
          <w:szCs w:val="22"/>
        </w:rPr>
        <w:t xml:space="preserve">2.47. Government funding is intended to cover the cost to deliver 15 or 30 hours a week of free, high quality, flexible childcare. It is not intended to cover the cost of meals, consumables, additional </w:t>
      </w:r>
      <w:r w:rsidR="00613269" w:rsidRPr="008C6456">
        <w:rPr>
          <w:rFonts w:ascii="Arial" w:hAnsi="Arial" w:cs="Arial"/>
          <w:color w:val="0C0C0C"/>
          <w:sz w:val="22"/>
          <w:szCs w:val="22"/>
        </w:rPr>
        <w:t>hours,</w:t>
      </w:r>
      <w:r w:rsidRPr="008C6456">
        <w:rPr>
          <w:rFonts w:ascii="Arial" w:hAnsi="Arial" w:cs="Arial"/>
          <w:color w:val="0C0C0C"/>
          <w:sz w:val="22"/>
          <w:szCs w:val="22"/>
        </w:rPr>
        <w:t xml:space="preserve"> or additional services. </w:t>
      </w:r>
    </w:p>
    <w:p w14:paraId="6CEC1F9E" w14:textId="77777777" w:rsidR="008C6456" w:rsidRDefault="008C6456" w:rsidP="008C6456">
      <w:pPr>
        <w:pStyle w:val="NormalWeb"/>
        <w:rPr>
          <w:rFonts w:ascii="Arial" w:hAnsi="Arial" w:cs="Arial"/>
          <w:color w:val="0C0C0C"/>
          <w:sz w:val="22"/>
          <w:szCs w:val="22"/>
        </w:rPr>
      </w:pPr>
      <w:r w:rsidRPr="008C6456">
        <w:rPr>
          <w:rFonts w:ascii="Arial" w:hAnsi="Arial" w:cs="Arial"/>
          <w:sz w:val="22"/>
          <w:szCs w:val="22"/>
        </w:rPr>
        <w:t xml:space="preserve">2.48. </w:t>
      </w:r>
      <w:r w:rsidRPr="008C6456">
        <w:rPr>
          <w:rFonts w:ascii="Arial" w:hAnsi="Arial" w:cs="Arial"/>
          <w:color w:val="0C0C0C"/>
          <w:sz w:val="22"/>
          <w:szCs w:val="22"/>
        </w:rPr>
        <w:t xml:space="preserve">The provider can charge for meals and snacks as part of a free entitlement </w:t>
      </w:r>
      <w:r w:rsidR="00613269" w:rsidRPr="008C6456">
        <w:rPr>
          <w:rFonts w:ascii="Arial" w:hAnsi="Arial" w:cs="Arial"/>
          <w:color w:val="0C0C0C"/>
          <w:sz w:val="22"/>
          <w:szCs w:val="22"/>
        </w:rPr>
        <w:t>place,</w:t>
      </w:r>
      <w:r w:rsidRPr="008C6456">
        <w:rPr>
          <w:rFonts w:ascii="Arial" w:hAnsi="Arial" w:cs="Arial"/>
          <w:color w:val="0C0C0C"/>
          <w:sz w:val="22"/>
          <w:szCs w:val="22"/>
        </w:rPr>
        <w:t xml:space="preserve"> and they can also charge for consumables such as nappies or sun cream and for services such as trips and musical tuition. Parents should therefore expect to pay for these, although these charges must be voluntary for the parent. Where parents are unable or unwilling to pay for meals and consumables, providers who choose to offer the free entitlements are responsible for setting their own policy on how to respond, with options including waiving or reducing the cost of meals and snacks or allowing parents to supply their own meals. Providers should be particularly mindful of the impact of additional charges on the most disadvantaged parents. </w:t>
      </w:r>
    </w:p>
    <w:p w14:paraId="3DEEC669" w14:textId="77777777" w:rsidR="00D41D53" w:rsidRDefault="00D41D53" w:rsidP="008C6456">
      <w:pPr>
        <w:pStyle w:val="NormalWeb"/>
        <w:rPr>
          <w:rFonts w:ascii="Arial" w:hAnsi="Arial" w:cs="Arial"/>
          <w:sz w:val="22"/>
          <w:szCs w:val="22"/>
        </w:rPr>
      </w:pPr>
    </w:p>
    <w:tbl>
      <w:tblPr>
        <w:tblW w:w="5000" w:type="pct"/>
        <w:tblLook w:val="01E0" w:firstRow="1" w:lastRow="1" w:firstColumn="1" w:lastColumn="1" w:noHBand="0" w:noVBand="0"/>
      </w:tblPr>
      <w:tblGrid>
        <w:gridCol w:w="4692"/>
        <w:gridCol w:w="3825"/>
        <w:gridCol w:w="2258"/>
      </w:tblGrid>
      <w:tr w:rsidR="00CF2A0B" w:rsidRPr="00452363" w14:paraId="173B7BDE" w14:textId="77777777" w:rsidTr="00914F3B">
        <w:tc>
          <w:tcPr>
            <w:tcW w:w="2177" w:type="pct"/>
            <w:vAlign w:val="bottom"/>
          </w:tcPr>
          <w:p w14:paraId="09BA111B" w14:textId="77777777" w:rsidR="00CF2A0B" w:rsidRPr="007603F5" w:rsidRDefault="00CF2A0B" w:rsidP="00914F3B">
            <w:pPr>
              <w:spacing w:line="360" w:lineRule="auto"/>
              <w:rPr>
                <w:rFonts w:ascii="Arial" w:hAnsi="Arial" w:cs="Arial"/>
              </w:rPr>
            </w:pPr>
            <w:r w:rsidRPr="007603F5">
              <w:rPr>
                <w:rFonts w:ascii="Arial" w:hAnsi="Arial" w:cs="Arial"/>
                <w:sz w:val="22"/>
                <w:szCs w:val="22"/>
              </w:rPr>
              <w:t>This policy was adopted at a meeting of</w:t>
            </w:r>
          </w:p>
        </w:tc>
        <w:tc>
          <w:tcPr>
            <w:tcW w:w="1775" w:type="pct"/>
            <w:tcBorders>
              <w:bottom w:val="single" w:sz="4" w:space="0" w:color="7030A0"/>
            </w:tcBorders>
            <w:shd w:val="clear" w:color="auto" w:fill="auto"/>
            <w:vAlign w:val="bottom"/>
          </w:tcPr>
          <w:p w14:paraId="3656B9AB" w14:textId="77777777" w:rsidR="00CF2A0B" w:rsidRPr="007603F5" w:rsidRDefault="00CF2A0B" w:rsidP="00914F3B">
            <w:pPr>
              <w:spacing w:line="360" w:lineRule="auto"/>
              <w:rPr>
                <w:rFonts w:ascii="Arial" w:hAnsi="Arial" w:cs="Arial"/>
              </w:rPr>
            </w:pPr>
          </w:p>
        </w:tc>
        <w:tc>
          <w:tcPr>
            <w:tcW w:w="1048" w:type="pct"/>
            <w:vAlign w:val="bottom"/>
          </w:tcPr>
          <w:p w14:paraId="5ABBE5AA" w14:textId="77777777" w:rsidR="00CF2A0B" w:rsidRPr="00A92AF4" w:rsidRDefault="00CF2A0B" w:rsidP="00914F3B">
            <w:pPr>
              <w:spacing w:line="360" w:lineRule="auto"/>
              <w:rPr>
                <w:rFonts w:ascii="Arial" w:hAnsi="Arial" w:cs="Arial"/>
                <w:i/>
              </w:rPr>
            </w:pPr>
            <w:r w:rsidRPr="00A92AF4">
              <w:rPr>
                <w:rFonts w:ascii="Arial" w:hAnsi="Arial" w:cs="Arial"/>
                <w:i/>
                <w:sz w:val="22"/>
                <w:szCs w:val="22"/>
              </w:rPr>
              <w:t>(name of provider)</w:t>
            </w:r>
          </w:p>
        </w:tc>
      </w:tr>
      <w:tr w:rsidR="00CF2A0B" w:rsidRPr="00452363" w14:paraId="342C814F" w14:textId="77777777" w:rsidTr="00914F3B">
        <w:tc>
          <w:tcPr>
            <w:tcW w:w="2177" w:type="pct"/>
            <w:vAlign w:val="bottom"/>
          </w:tcPr>
          <w:p w14:paraId="76482F23" w14:textId="77777777" w:rsidR="00CF2A0B" w:rsidRPr="007603F5" w:rsidRDefault="00CF2A0B" w:rsidP="00914F3B">
            <w:pPr>
              <w:spacing w:line="360" w:lineRule="auto"/>
              <w:rPr>
                <w:rFonts w:ascii="Arial" w:hAnsi="Arial" w:cs="Arial"/>
              </w:rPr>
            </w:pPr>
            <w:r w:rsidRPr="007603F5">
              <w:rPr>
                <w:rFonts w:ascii="Arial" w:hAnsi="Arial" w:cs="Arial"/>
                <w:sz w:val="22"/>
                <w:szCs w:val="22"/>
              </w:rPr>
              <w:t>Held on</w:t>
            </w:r>
          </w:p>
        </w:tc>
        <w:tc>
          <w:tcPr>
            <w:tcW w:w="1775" w:type="pct"/>
            <w:tcBorders>
              <w:top w:val="single" w:sz="4" w:space="0" w:color="7030A0"/>
              <w:bottom w:val="single" w:sz="4" w:space="0" w:color="7030A0"/>
            </w:tcBorders>
            <w:vAlign w:val="bottom"/>
          </w:tcPr>
          <w:p w14:paraId="45FB0818" w14:textId="77777777" w:rsidR="00CF2A0B" w:rsidRPr="007603F5" w:rsidRDefault="00CF2A0B" w:rsidP="00914F3B">
            <w:pPr>
              <w:spacing w:line="360" w:lineRule="auto"/>
              <w:rPr>
                <w:rFonts w:ascii="Arial" w:hAnsi="Arial" w:cs="Arial"/>
              </w:rPr>
            </w:pPr>
          </w:p>
        </w:tc>
        <w:tc>
          <w:tcPr>
            <w:tcW w:w="1048" w:type="pct"/>
            <w:vAlign w:val="bottom"/>
          </w:tcPr>
          <w:p w14:paraId="67412283" w14:textId="77777777" w:rsidR="00CF2A0B" w:rsidRPr="00A92AF4" w:rsidRDefault="00CF2A0B" w:rsidP="00914F3B">
            <w:pPr>
              <w:spacing w:line="360" w:lineRule="auto"/>
              <w:rPr>
                <w:rFonts w:ascii="Arial" w:hAnsi="Arial" w:cs="Arial"/>
                <w:i/>
              </w:rPr>
            </w:pPr>
            <w:r w:rsidRPr="00A92AF4">
              <w:rPr>
                <w:rFonts w:ascii="Arial" w:hAnsi="Arial" w:cs="Arial"/>
                <w:i/>
                <w:sz w:val="22"/>
                <w:szCs w:val="22"/>
              </w:rPr>
              <w:t>(date)</w:t>
            </w:r>
          </w:p>
        </w:tc>
      </w:tr>
      <w:tr w:rsidR="00CF2A0B" w:rsidRPr="00452363" w14:paraId="1108FB4A" w14:textId="77777777" w:rsidTr="00914F3B">
        <w:tc>
          <w:tcPr>
            <w:tcW w:w="2177" w:type="pct"/>
            <w:vAlign w:val="bottom"/>
          </w:tcPr>
          <w:p w14:paraId="506D6A3C" w14:textId="77777777" w:rsidR="00CF2A0B" w:rsidRPr="007603F5" w:rsidRDefault="00CF2A0B" w:rsidP="00914F3B">
            <w:pPr>
              <w:spacing w:line="360" w:lineRule="auto"/>
              <w:rPr>
                <w:rFonts w:ascii="Arial" w:hAnsi="Arial" w:cs="Arial"/>
              </w:rPr>
            </w:pPr>
            <w:r w:rsidRPr="007603F5">
              <w:rPr>
                <w:rFonts w:ascii="Arial" w:hAnsi="Arial" w:cs="Arial"/>
                <w:sz w:val="22"/>
                <w:szCs w:val="22"/>
              </w:rPr>
              <w:t>Date to be reviewed</w:t>
            </w:r>
          </w:p>
        </w:tc>
        <w:tc>
          <w:tcPr>
            <w:tcW w:w="1775" w:type="pct"/>
            <w:tcBorders>
              <w:top w:val="single" w:sz="4" w:space="0" w:color="7030A0"/>
              <w:bottom w:val="single" w:sz="4" w:space="0" w:color="7030A0"/>
            </w:tcBorders>
            <w:vAlign w:val="bottom"/>
          </w:tcPr>
          <w:p w14:paraId="049F31CB" w14:textId="77777777" w:rsidR="00CF2A0B" w:rsidRPr="007603F5" w:rsidRDefault="00CF2A0B" w:rsidP="00914F3B">
            <w:pPr>
              <w:spacing w:line="360" w:lineRule="auto"/>
              <w:rPr>
                <w:rFonts w:ascii="Arial" w:hAnsi="Arial" w:cs="Arial"/>
              </w:rPr>
            </w:pPr>
          </w:p>
        </w:tc>
        <w:tc>
          <w:tcPr>
            <w:tcW w:w="1048" w:type="pct"/>
            <w:vAlign w:val="bottom"/>
          </w:tcPr>
          <w:p w14:paraId="32019628" w14:textId="77777777" w:rsidR="00CF2A0B" w:rsidRPr="00A92AF4" w:rsidRDefault="00CF2A0B" w:rsidP="00914F3B">
            <w:pPr>
              <w:spacing w:line="360" w:lineRule="auto"/>
              <w:rPr>
                <w:rFonts w:ascii="Arial" w:hAnsi="Arial" w:cs="Arial"/>
                <w:i/>
              </w:rPr>
            </w:pPr>
            <w:r w:rsidRPr="00A92AF4">
              <w:rPr>
                <w:rFonts w:ascii="Arial" w:hAnsi="Arial" w:cs="Arial"/>
                <w:i/>
                <w:sz w:val="22"/>
                <w:szCs w:val="22"/>
              </w:rPr>
              <w:t>(date)</w:t>
            </w:r>
          </w:p>
        </w:tc>
      </w:tr>
      <w:tr w:rsidR="00CF2A0B" w:rsidRPr="00452363" w14:paraId="2A2DFD6E" w14:textId="77777777" w:rsidTr="00914F3B">
        <w:tc>
          <w:tcPr>
            <w:tcW w:w="2177" w:type="pct"/>
            <w:vAlign w:val="bottom"/>
          </w:tcPr>
          <w:p w14:paraId="20B57087" w14:textId="77777777" w:rsidR="00CF2A0B" w:rsidRPr="007603F5" w:rsidRDefault="00CF2A0B" w:rsidP="00914F3B">
            <w:pPr>
              <w:spacing w:line="360" w:lineRule="auto"/>
              <w:rPr>
                <w:rFonts w:ascii="Arial" w:hAnsi="Arial" w:cs="Arial"/>
              </w:rPr>
            </w:pPr>
            <w:r w:rsidRPr="007603F5">
              <w:rPr>
                <w:rFonts w:ascii="Arial" w:hAnsi="Arial" w:cs="Arial"/>
                <w:sz w:val="22"/>
                <w:szCs w:val="22"/>
              </w:rPr>
              <w:t xml:space="preserve">Signed on behalf of the </w:t>
            </w:r>
            <w:r>
              <w:rPr>
                <w:rFonts w:ascii="Arial" w:hAnsi="Arial" w:cs="Arial"/>
                <w:sz w:val="22"/>
                <w:szCs w:val="22"/>
              </w:rPr>
              <w:t>provider</w:t>
            </w:r>
          </w:p>
        </w:tc>
        <w:tc>
          <w:tcPr>
            <w:tcW w:w="2823" w:type="pct"/>
            <w:gridSpan w:val="2"/>
            <w:tcBorders>
              <w:bottom w:val="single" w:sz="4" w:space="0" w:color="7030A0"/>
            </w:tcBorders>
            <w:vAlign w:val="bottom"/>
          </w:tcPr>
          <w:p w14:paraId="53128261" w14:textId="77777777" w:rsidR="00CF2A0B" w:rsidRPr="007603F5" w:rsidRDefault="00CF2A0B" w:rsidP="00914F3B">
            <w:pPr>
              <w:spacing w:line="360" w:lineRule="auto"/>
              <w:rPr>
                <w:rFonts w:ascii="Arial" w:hAnsi="Arial" w:cs="Arial"/>
              </w:rPr>
            </w:pPr>
          </w:p>
        </w:tc>
      </w:tr>
      <w:tr w:rsidR="00CF2A0B" w:rsidRPr="00452363" w14:paraId="708A05B1" w14:textId="77777777" w:rsidTr="00914F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77" w:type="pct"/>
            <w:tcBorders>
              <w:top w:val="nil"/>
              <w:left w:val="nil"/>
              <w:bottom w:val="nil"/>
              <w:right w:val="nil"/>
            </w:tcBorders>
            <w:vAlign w:val="bottom"/>
          </w:tcPr>
          <w:p w14:paraId="7C2CEC83" w14:textId="77777777" w:rsidR="00CF2A0B" w:rsidRPr="007603F5" w:rsidRDefault="00CF2A0B" w:rsidP="00914F3B">
            <w:pPr>
              <w:spacing w:line="360" w:lineRule="auto"/>
              <w:rPr>
                <w:rFonts w:ascii="Arial" w:hAnsi="Arial" w:cs="Arial"/>
              </w:rPr>
            </w:pPr>
            <w:r w:rsidRPr="007603F5">
              <w:rPr>
                <w:rFonts w:ascii="Arial" w:hAnsi="Arial" w:cs="Arial"/>
                <w:sz w:val="22"/>
                <w:szCs w:val="22"/>
              </w:rPr>
              <w:t>Name of signatory</w:t>
            </w:r>
          </w:p>
        </w:tc>
        <w:tc>
          <w:tcPr>
            <w:tcW w:w="2823" w:type="pct"/>
            <w:gridSpan w:val="2"/>
            <w:tcBorders>
              <w:top w:val="single" w:sz="4" w:space="0" w:color="7030A0"/>
              <w:left w:val="nil"/>
              <w:bottom w:val="single" w:sz="4" w:space="0" w:color="7030A0"/>
              <w:right w:val="nil"/>
            </w:tcBorders>
            <w:vAlign w:val="bottom"/>
          </w:tcPr>
          <w:p w14:paraId="62486C05" w14:textId="77777777" w:rsidR="00CF2A0B" w:rsidRPr="007603F5" w:rsidRDefault="00CF2A0B" w:rsidP="00914F3B">
            <w:pPr>
              <w:spacing w:line="360" w:lineRule="auto"/>
              <w:rPr>
                <w:rFonts w:ascii="Arial" w:hAnsi="Arial" w:cs="Arial"/>
              </w:rPr>
            </w:pPr>
          </w:p>
        </w:tc>
      </w:tr>
      <w:tr w:rsidR="00CF2A0B" w:rsidRPr="00452363" w14:paraId="019203E7" w14:textId="77777777" w:rsidTr="00914F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77" w:type="pct"/>
            <w:tcBorders>
              <w:top w:val="nil"/>
              <w:left w:val="nil"/>
              <w:bottom w:val="nil"/>
              <w:right w:val="nil"/>
            </w:tcBorders>
            <w:vAlign w:val="bottom"/>
          </w:tcPr>
          <w:p w14:paraId="54DE7F8B" w14:textId="77777777" w:rsidR="00CF2A0B" w:rsidRPr="007603F5" w:rsidRDefault="00CF2A0B" w:rsidP="00914F3B">
            <w:pPr>
              <w:spacing w:line="360" w:lineRule="auto"/>
              <w:rPr>
                <w:rFonts w:ascii="Arial" w:hAnsi="Arial" w:cs="Arial"/>
              </w:rPr>
            </w:pPr>
            <w:r w:rsidRPr="007603F5">
              <w:rPr>
                <w:rFonts w:ascii="Arial" w:hAnsi="Arial" w:cs="Arial"/>
                <w:sz w:val="22"/>
                <w:szCs w:val="22"/>
              </w:rPr>
              <w:t xml:space="preserve">Role of signatory </w:t>
            </w:r>
            <w:r w:rsidRPr="00286EFC">
              <w:rPr>
                <w:rFonts w:ascii="Arial" w:hAnsi="Arial" w:cs="Arial"/>
                <w:sz w:val="22"/>
                <w:szCs w:val="22"/>
              </w:rPr>
              <w:t xml:space="preserve">(e.g. chair, </w:t>
            </w:r>
            <w:proofErr w:type="gramStart"/>
            <w:r w:rsidRPr="00286EFC">
              <w:rPr>
                <w:rFonts w:ascii="Arial" w:hAnsi="Arial" w:cs="Arial"/>
                <w:sz w:val="22"/>
                <w:szCs w:val="22"/>
              </w:rPr>
              <w:t>director</w:t>
            </w:r>
            <w:proofErr w:type="gramEnd"/>
            <w:r w:rsidRPr="00286EFC">
              <w:rPr>
                <w:rFonts w:ascii="Arial" w:hAnsi="Arial" w:cs="Arial"/>
                <w:sz w:val="22"/>
                <w:szCs w:val="22"/>
              </w:rPr>
              <w:t xml:space="preserve"> or owner)</w:t>
            </w:r>
          </w:p>
        </w:tc>
        <w:tc>
          <w:tcPr>
            <w:tcW w:w="2823" w:type="pct"/>
            <w:gridSpan w:val="2"/>
            <w:tcBorders>
              <w:top w:val="single" w:sz="4" w:space="0" w:color="7030A0"/>
              <w:left w:val="nil"/>
              <w:bottom w:val="single" w:sz="4" w:space="0" w:color="7030A0"/>
              <w:right w:val="nil"/>
            </w:tcBorders>
            <w:vAlign w:val="bottom"/>
          </w:tcPr>
          <w:p w14:paraId="4101652C" w14:textId="77777777" w:rsidR="00CF2A0B" w:rsidRPr="007603F5" w:rsidRDefault="00CF2A0B" w:rsidP="00914F3B">
            <w:pPr>
              <w:spacing w:line="360" w:lineRule="auto"/>
              <w:rPr>
                <w:rFonts w:ascii="Arial" w:hAnsi="Arial" w:cs="Arial"/>
              </w:rPr>
            </w:pPr>
          </w:p>
        </w:tc>
      </w:tr>
    </w:tbl>
    <w:p w14:paraId="4B99056E" w14:textId="77777777" w:rsidR="00CF2A0B" w:rsidRDefault="00CF2A0B" w:rsidP="00CF2A0B">
      <w:pPr>
        <w:spacing w:line="360" w:lineRule="auto"/>
        <w:rPr>
          <w:rFonts w:ascii="Arial" w:hAnsi="Arial" w:cs="Arial"/>
          <w:b/>
          <w:sz w:val="22"/>
          <w:szCs w:val="22"/>
        </w:rPr>
      </w:pPr>
    </w:p>
    <w:p w14:paraId="58B69F1D" w14:textId="77777777" w:rsidR="00193E77" w:rsidRDefault="00193E77" w:rsidP="008C6456">
      <w:pPr>
        <w:pStyle w:val="NormalWeb"/>
        <w:rPr>
          <w:rFonts w:ascii="Arial" w:hAnsi="Arial" w:cs="Arial"/>
          <w:sz w:val="22"/>
          <w:szCs w:val="22"/>
        </w:rPr>
      </w:pPr>
    </w:p>
    <w:p w14:paraId="1BD69B2B" w14:textId="77777777" w:rsidR="00193E77" w:rsidRDefault="00193E77" w:rsidP="008C6456">
      <w:pPr>
        <w:pStyle w:val="NormalWeb"/>
        <w:rPr>
          <w:rFonts w:ascii="Arial" w:hAnsi="Arial" w:cs="Arial"/>
          <w:sz w:val="22"/>
          <w:szCs w:val="22"/>
        </w:rPr>
      </w:pPr>
    </w:p>
    <w:p w14:paraId="39DEEFD7" w14:textId="77777777" w:rsidR="00193E77" w:rsidRDefault="00193E77" w:rsidP="008C6456">
      <w:pPr>
        <w:pStyle w:val="NormalWeb"/>
        <w:rPr>
          <w:rFonts w:ascii="Arial" w:hAnsi="Arial" w:cs="Arial"/>
          <w:sz w:val="22"/>
          <w:szCs w:val="22"/>
        </w:rPr>
      </w:pPr>
    </w:p>
    <w:p w14:paraId="0208EFCC" w14:textId="77777777" w:rsidR="00193E77" w:rsidRDefault="00193E77" w:rsidP="008C6456">
      <w:pPr>
        <w:pStyle w:val="NormalWeb"/>
        <w:rPr>
          <w:rFonts w:ascii="Arial" w:hAnsi="Arial" w:cs="Arial"/>
          <w:sz w:val="22"/>
          <w:szCs w:val="22"/>
        </w:rPr>
      </w:pPr>
    </w:p>
    <w:p w14:paraId="6964BA98" w14:textId="77777777" w:rsidR="00193E77" w:rsidRDefault="00193E77" w:rsidP="008C6456">
      <w:pPr>
        <w:pStyle w:val="NormalWeb"/>
        <w:rPr>
          <w:rFonts w:ascii="Arial" w:hAnsi="Arial" w:cs="Arial"/>
          <w:sz w:val="22"/>
          <w:szCs w:val="22"/>
        </w:rPr>
      </w:pPr>
    </w:p>
    <w:p w14:paraId="27FA8DD5" w14:textId="77777777" w:rsidR="00193E77" w:rsidRDefault="00193E77" w:rsidP="008C6456">
      <w:pPr>
        <w:pStyle w:val="NormalWeb"/>
        <w:rPr>
          <w:rFonts w:ascii="Arial" w:hAnsi="Arial" w:cs="Arial"/>
          <w:sz w:val="22"/>
          <w:szCs w:val="22"/>
        </w:rPr>
      </w:pPr>
    </w:p>
    <w:p w14:paraId="2F9C6533" w14:textId="77777777" w:rsidR="00193E77" w:rsidRDefault="00193E77" w:rsidP="008C6456">
      <w:pPr>
        <w:pStyle w:val="NormalWeb"/>
        <w:rPr>
          <w:rFonts w:ascii="Arial" w:hAnsi="Arial" w:cs="Arial"/>
          <w:sz w:val="22"/>
          <w:szCs w:val="22"/>
        </w:rPr>
      </w:pPr>
    </w:p>
    <w:p w14:paraId="5A2DBBC6" w14:textId="521FF8E6" w:rsidR="00D41D53" w:rsidRPr="008C6456" w:rsidRDefault="00D00918" w:rsidP="008C6456">
      <w:pPr>
        <w:pStyle w:val="NormalWeb"/>
        <w:rPr>
          <w:rFonts w:ascii="Arial" w:hAnsi="Arial" w:cs="Arial"/>
          <w:sz w:val="22"/>
          <w:szCs w:val="22"/>
        </w:rPr>
      </w:pPr>
      <w:r>
        <w:rPr>
          <w:rFonts w:ascii="Arial" w:hAnsi="Arial" w:cs="Arial"/>
          <w:sz w:val="22"/>
          <w:szCs w:val="22"/>
        </w:rPr>
        <w:t>Appendix 1</w:t>
      </w:r>
    </w:p>
    <w:p w14:paraId="2CA35737" w14:textId="77777777" w:rsidR="00D00918" w:rsidRDefault="00D00918" w:rsidP="00D00918">
      <w:pPr>
        <w:spacing w:line="360" w:lineRule="auto"/>
      </w:pPr>
      <w:r>
        <w:rPr>
          <w:rFonts w:ascii="Arial" w:hAnsi="Arial" w:cs="Arial"/>
          <w:sz w:val="22"/>
          <w:szCs w:val="22"/>
        </w:rPr>
        <w:t xml:space="preserve">If parents opt to bring their own consumables they will need to provide below list in a sealable plastic box as such </w:t>
      </w:r>
      <w:hyperlink r:id="rId10" w:history="1">
        <w:r>
          <w:rPr>
            <w:rStyle w:val="Hyperlink"/>
          </w:rPr>
          <w:t>TENLITE PACK OF 2 Large Storage Box with Lid Strong Plastic Stackable Nestable Container Home Office Clear (25 Litre) : Amazon.co.uk: Home &amp; Kitchen</w:t>
        </w:r>
      </w:hyperlink>
      <w:r>
        <w:t>.</w:t>
      </w:r>
    </w:p>
    <w:p w14:paraId="2E04D995" w14:textId="77777777" w:rsidR="00D00918" w:rsidRPr="00D00918" w:rsidRDefault="00D00918" w:rsidP="00D00918">
      <w:pPr>
        <w:spacing w:line="360" w:lineRule="auto"/>
        <w:rPr>
          <w:rFonts w:ascii="Arial" w:hAnsi="Arial" w:cs="Arial"/>
        </w:rPr>
      </w:pPr>
      <w:r w:rsidRPr="00D00918">
        <w:rPr>
          <w:rFonts w:ascii="Arial" w:hAnsi="Arial" w:cs="Arial"/>
        </w:rPr>
        <w:t xml:space="preserve">Clean clothes </w:t>
      </w:r>
    </w:p>
    <w:p w14:paraId="15E75901" w14:textId="77777777" w:rsidR="00D00918" w:rsidRDefault="00D00918" w:rsidP="00D00918">
      <w:pPr>
        <w:spacing w:line="360" w:lineRule="auto"/>
        <w:rPr>
          <w:rFonts w:ascii="Arial" w:hAnsi="Arial" w:cs="Arial"/>
        </w:rPr>
      </w:pPr>
      <w:r w:rsidRPr="00D00918">
        <w:rPr>
          <w:rFonts w:ascii="Arial" w:hAnsi="Arial" w:cs="Arial"/>
        </w:rPr>
        <w:t>Box of tissues</w:t>
      </w:r>
    </w:p>
    <w:p w14:paraId="3F02D0BD" w14:textId="77777777" w:rsidR="00C2523F" w:rsidRPr="00D00918" w:rsidRDefault="00C2523F" w:rsidP="00D00918">
      <w:pPr>
        <w:spacing w:line="360" w:lineRule="auto"/>
        <w:rPr>
          <w:rFonts w:ascii="Arial" w:hAnsi="Arial" w:cs="Arial"/>
        </w:rPr>
      </w:pPr>
      <w:r>
        <w:rPr>
          <w:rFonts w:ascii="Arial" w:hAnsi="Arial" w:cs="Arial"/>
        </w:rPr>
        <w:t>Sun Cream</w:t>
      </w:r>
    </w:p>
    <w:p w14:paraId="09ED1C7C" w14:textId="77777777" w:rsidR="00D00918" w:rsidRPr="00D00918" w:rsidRDefault="00D00918" w:rsidP="00D00918">
      <w:pPr>
        <w:spacing w:line="360" w:lineRule="auto"/>
        <w:rPr>
          <w:rFonts w:ascii="Arial" w:hAnsi="Arial" w:cs="Arial"/>
          <w:b/>
          <w:bCs/>
        </w:rPr>
      </w:pPr>
      <w:r w:rsidRPr="00D00918">
        <w:rPr>
          <w:rFonts w:ascii="Arial" w:hAnsi="Arial" w:cs="Arial"/>
          <w:b/>
          <w:bCs/>
        </w:rPr>
        <w:t>Packet of crackers</w:t>
      </w:r>
    </w:p>
    <w:p w14:paraId="0D85947B" w14:textId="77777777" w:rsidR="00D00918" w:rsidRPr="00D00918" w:rsidRDefault="00D00918" w:rsidP="00D00918">
      <w:pPr>
        <w:spacing w:line="360" w:lineRule="auto"/>
        <w:rPr>
          <w:rFonts w:ascii="Arial" w:hAnsi="Arial" w:cs="Arial"/>
          <w:b/>
          <w:bCs/>
        </w:rPr>
      </w:pPr>
      <w:r w:rsidRPr="00D00918">
        <w:rPr>
          <w:rFonts w:ascii="Arial" w:hAnsi="Arial" w:cs="Arial"/>
          <w:b/>
          <w:bCs/>
        </w:rPr>
        <w:t>Packet of bread sticks.            In an airtight box</w:t>
      </w:r>
    </w:p>
    <w:p w14:paraId="01766F33" w14:textId="77777777" w:rsidR="00D00918" w:rsidRPr="00D00918" w:rsidRDefault="00D00918" w:rsidP="00D00918">
      <w:pPr>
        <w:spacing w:line="360" w:lineRule="auto"/>
        <w:rPr>
          <w:rFonts w:ascii="Arial" w:hAnsi="Arial" w:cs="Arial"/>
          <w:b/>
          <w:bCs/>
        </w:rPr>
      </w:pPr>
      <w:r w:rsidRPr="00D00918">
        <w:rPr>
          <w:rFonts w:ascii="Arial" w:hAnsi="Arial" w:cs="Arial"/>
          <w:b/>
          <w:bCs/>
        </w:rPr>
        <w:t xml:space="preserve">A packet of plain no sugar cereal </w:t>
      </w:r>
    </w:p>
    <w:p w14:paraId="461C0C36" w14:textId="77777777" w:rsidR="00D00918" w:rsidRPr="00D00918" w:rsidRDefault="00D00918" w:rsidP="00D00918">
      <w:pPr>
        <w:spacing w:line="360" w:lineRule="auto"/>
        <w:rPr>
          <w:rFonts w:ascii="Arial" w:hAnsi="Arial" w:cs="Arial"/>
        </w:rPr>
      </w:pPr>
      <w:r w:rsidRPr="00D00918">
        <w:rPr>
          <w:rFonts w:ascii="Arial" w:hAnsi="Arial" w:cs="Arial"/>
        </w:rPr>
        <w:t>Butter</w:t>
      </w:r>
    </w:p>
    <w:p w14:paraId="72F11A79" w14:textId="77777777" w:rsidR="00D00918" w:rsidRDefault="00D00918" w:rsidP="00D00918">
      <w:pPr>
        <w:spacing w:line="360" w:lineRule="auto"/>
        <w:rPr>
          <w:rFonts w:ascii="Arial" w:hAnsi="Arial" w:cs="Arial"/>
        </w:rPr>
      </w:pPr>
      <w:r w:rsidRPr="00D00918">
        <w:rPr>
          <w:rFonts w:ascii="Arial" w:hAnsi="Arial" w:cs="Arial"/>
        </w:rPr>
        <w:t>Daily fresh fruit</w:t>
      </w:r>
    </w:p>
    <w:p w14:paraId="5E9BE043" w14:textId="77777777" w:rsidR="00D00918" w:rsidRDefault="00D00918" w:rsidP="00D00918">
      <w:pPr>
        <w:spacing w:line="360" w:lineRule="auto"/>
        <w:rPr>
          <w:rFonts w:ascii="Arial" w:hAnsi="Arial" w:cs="Arial"/>
        </w:rPr>
      </w:pPr>
      <w:r>
        <w:rPr>
          <w:rFonts w:ascii="Arial" w:hAnsi="Arial" w:cs="Arial"/>
        </w:rPr>
        <w:t>Paints – Red, Blue, Green, Yellow, Orange, Black, White.</w:t>
      </w:r>
    </w:p>
    <w:p w14:paraId="71FDBB22" w14:textId="77777777" w:rsidR="00D00918" w:rsidRDefault="00D00918" w:rsidP="00D00918">
      <w:pPr>
        <w:spacing w:line="360" w:lineRule="auto"/>
        <w:rPr>
          <w:rFonts w:ascii="Arial" w:hAnsi="Arial" w:cs="Arial"/>
        </w:rPr>
      </w:pPr>
      <w:r>
        <w:rPr>
          <w:rFonts w:ascii="Arial" w:hAnsi="Arial" w:cs="Arial"/>
        </w:rPr>
        <w:t>Glue stick</w:t>
      </w:r>
    </w:p>
    <w:p w14:paraId="0C712EE1" w14:textId="77777777" w:rsidR="00D00918" w:rsidRDefault="00D00918" w:rsidP="00D00918">
      <w:pPr>
        <w:spacing w:line="360" w:lineRule="auto"/>
        <w:rPr>
          <w:rFonts w:ascii="Arial" w:hAnsi="Arial" w:cs="Arial"/>
        </w:rPr>
      </w:pPr>
      <w:proofErr w:type="spellStart"/>
      <w:r>
        <w:rPr>
          <w:rFonts w:ascii="Arial" w:hAnsi="Arial" w:cs="Arial"/>
        </w:rPr>
        <w:t>Pva</w:t>
      </w:r>
      <w:proofErr w:type="spellEnd"/>
      <w:r>
        <w:rPr>
          <w:rFonts w:ascii="Arial" w:hAnsi="Arial" w:cs="Arial"/>
        </w:rPr>
        <w:t xml:space="preserve"> liquid glue</w:t>
      </w:r>
    </w:p>
    <w:p w14:paraId="33653041" w14:textId="77777777" w:rsidR="00D00918" w:rsidRDefault="00D00918" w:rsidP="00D00918">
      <w:pPr>
        <w:spacing w:line="360" w:lineRule="auto"/>
        <w:rPr>
          <w:rFonts w:ascii="Arial" w:hAnsi="Arial" w:cs="Arial"/>
        </w:rPr>
      </w:pPr>
      <w:r>
        <w:rPr>
          <w:rFonts w:ascii="Arial" w:hAnsi="Arial" w:cs="Arial"/>
        </w:rPr>
        <w:t>Paper</w:t>
      </w:r>
    </w:p>
    <w:p w14:paraId="3003CC08" w14:textId="77777777" w:rsidR="00D00918" w:rsidRDefault="00D00918" w:rsidP="00D00918">
      <w:pPr>
        <w:spacing w:line="360" w:lineRule="auto"/>
        <w:rPr>
          <w:rFonts w:ascii="Arial" w:hAnsi="Arial" w:cs="Arial"/>
        </w:rPr>
      </w:pPr>
      <w:r>
        <w:rPr>
          <w:rFonts w:ascii="Arial" w:hAnsi="Arial" w:cs="Arial"/>
        </w:rPr>
        <w:t>Pencils crayons</w:t>
      </w:r>
    </w:p>
    <w:p w14:paraId="5176D687" w14:textId="77777777" w:rsidR="00D00918" w:rsidRDefault="00D00918" w:rsidP="00D00918">
      <w:pPr>
        <w:spacing w:line="360" w:lineRule="auto"/>
        <w:rPr>
          <w:rFonts w:ascii="Arial" w:hAnsi="Arial" w:cs="Arial"/>
        </w:rPr>
      </w:pPr>
      <w:r>
        <w:rPr>
          <w:rFonts w:ascii="Arial" w:hAnsi="Arial" w:cs="Arial"/>
        </w:rPr>
        <w:t>Wax crayons</w:t>
      </w:r>
    </w:p>
    <w:p w14:paraId="763580E0" w14:textId="77777777" w:rsidR="00D00918" w:rsidRDefault="00D00918" w:rsidP="00D00918">
      <w:pPr>
        <w:spacing w:line="360" w:lineRule="auto"/>
        <w:rPr>
          <w:rFonts w:ascii="Arial" w:hAnsi="Arial" w:cs="Arial"/>
        </w:rPr>
      </w:pPr>
      <w:r>
        <w:rPr>
          <w:rFonts w:ascii="Arial" w:hAnsi="Arial" w:cs="Arial"/>
        </w:rPr>
        <w:t>Tissue paper</w:t>
      </w:r>
    </w:p>
    <w:p w14:paraId="1984E2A8" w14:textId="77777777" w:rsidR="00D00918" w:rsidRDefault="00D00918" w:rsidP="00D00918">
      <w:pPr>
        <w:spacing w:line="360" w:lineRule="auto"/>
        <w:rPr>
          <w:rFonts w:ascii="Arial" w:hAnsi="Arial" w:cs="Arial"/>
        </w:rPr>
      </w:pPr>
      <w:r>
        <w:rPr>
          <w:rFonts w:ascii="Arial" w:hAnsi="Arial" w:cs="Arial"/>
        </w:rPr>
        <w:t xml:space="preserve">Weekly craft from staff planning, will be given </w:t>
      </w:r>
      <w:proofErr w:type="gramStart"/>
      <w:r>
        <w:rPr>
          <w:rFonts w:ascii="Arial" w:hAnsi="Arial" w:cs="Arial"/>
        </w:rPr>
        <w:t xml:space="preserve">a </w:t>
      </w:r>
      <w:proofErr w:type="spellStart"/>
      <w:r>
        <w:rPr>
          <w:rFonts w:ascii="Arial" w:hAnsi="Arial" w:cs="Arial"/>
        </w:rPr>
        <w:t>weeks</w:t>
      </w:r>
      <w:proofErr w:type="gramEnd"/>
      <w:r>
        <w:rPr>
          <w:rFonts w:ascii="Arial" w:hAnsi="Arial" w:cs="Arial"/>
        </w:rPr>
        <w:t xml:space="preserve"> notice</w:t>
      </w:r>
      <w:proofErr w:type="spellEnd"/>
      <w:r>
        <w:rPr>
          <w:rFonts w:ascii="Arial" w:hAnsi="Arial" w:cs="Arial"/>
        </w:rPr>
        <w:t xml:space="preserve"> on required items.</w:t>
      </w:r>
    </w:p>
    <w:p w14:paraId="46776618" w14:textId="77777777" w:rsidR="00C2523F" w:rsidRDefault="00C2523F" w:rsidP="00D00918">
      <w:pPr>
        <w:spacing w:line="360" w:lineRule="auto"/>
        <w:rPr>
          <w:rFonts w:ascii="Arial" w:hAnsi="Arial" w:cs="Arial"/>
        </w:rPr>
      </w:pPr>
      <w:r>
        <w:rPr>
          <w:rFonts w:ascii="Arial" w:hAnsi="Arial" w:cs="Arial"/>
        </w:rPr>
        <w:t xml:space="preserve">Weekly Sensory activity from staff planning, will be given a </w:t>
      </w:r>
      <w:proofErr w:type="spellStart"/>
      <w:r>
        <w:rPr>
          <w:rFonts w:ascii="Arial" w:hAnsi="Arial" w:cs="Arial"/>
        </w:rPr>
        <w:t>weels</w:t>
      </w:r>
      <w:proofErr w:type="spellEnd"/>
      <w:r>
        <w:rPr>
          <w:rFonts w:ascii="Arial" w:hAnsi="Arial" w:cs="Arial"/>
        </w:rPr>
        <w:t xml:space="preserve"> notice on required items.</w:t>
      </w:r>
    </w:p>
    <w:p w14:paraId="1299C43A" w14:textId="77777777" w:rsidR="008C6456" w:rsidRPr="00923ACC" w:rsidRDefault="008C6456" w:rsidP="00E92019">
      <w:pPr>
        <w:spacing w:line="360" w:lineRule="auto"/>
        <w:rPr>
          <w:rFonts w:ascii="Arial" w:hAnsi="Arial" w:cs="Arial"/>
          <w:sz w:val="22"/>
          <w:szCs w:val="22"/>
        </w:rPr>
      </w:pPr>
    </w:p>
    <w:sectPr w:rsidR="008C6456" w:rsidRPr="00923ACC" w:rsidSect="00047409">
      <w:headerReference w:type="first" r:id="rId11"/>
      <w:pgSz w:w="11909" w:h="16834" w:code="9"/>
      <w:pgMar w:top="567" w:right="567" w:bottom="284" w:left="56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EF00" w14:textId="77777777" w:rsidR="0087467C" w:rsidRDefault="0087467C" w:rsidP="00D34285">
      <w:r>
        <w:separator/>
      </w:r>
    </w:p>
  </w:endnote>
  <w:endnote w:type="continuationSeparator" w:id="0">
    <w:p w14:paraId="3461D779" w14:textId="77777777" w:rsidR="0087467C" w:rsidRDefault="0087467C" w:rsidP="00D3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Bold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D8B6" w14:textId="77777777" w:rsidR="0087467C" w:rsidRDefault="0087467C" w:rsidP="00D34285">
      <w:r>
        <w:separator/>
      </w:r>
    </w:p>
  </w:footnote>
  <w:footnote w:type="continuationSeparator" w:id="0">
    <w:p w14:paraId="0FB78278" w14:textId="77777777" w:rsidR="0087467C" w:rsidRDefault="0087467C" w:rsidP="00D3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CD2D" w14:textId="77777777" w:rsidR="00CF3A86" w:rsidRPr="002C2471" w:rsidRDefault="00CF3A86" w:rsidP="002C2471">
    <w:pPr>
      <w:pBdr>
        <w:top w:val="single" w:sz="4" w:space="1" w:color="7030A0"/>
        <w:left w:val="single" w:sz="4" w:space="4" w:color="7030A0"/>
        <w:bottom w:val="single" w:sz="4" w:space="1" w:color="7030A0"/>
        <w:right w:val="single" w:sz="4" w:space="4" w:color="7030A0"/>
      </w:pBdr>
      <w:spacing w:before="120" w:after="120"/>
      <w:jc w:val="center"/>
      <w:rPr>
        <w:rFonts w:ascii="Arial" w:hAnsi="Arial"/>
        <w:b/>
      </w:rPr>
    </w:pPr>
    <w:r w:rsidRPr="002C2471">
      <w:rPr>
        <w:rFonts w:ascii="Arial" w:hAnsi="Arial"/>
        <w:b/>
      </w:rPr>
      <w:t>East Cliff Pre-School - Safeguarding and Welfare Requirement: Child Protection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BA50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11797976">
    <w:abstractNumId w:val="27"/>
  </w:num>
  <w:num w:numId="2" w16cid:durableId="923606510">
    <w:abstractNumId w:val="19"/>
  </w:num>
  <w:num w:numId="3" w16cid:durableId="1714846808">
    <w:abstractNumId w:val="20"/>
  </w:num>
  <w:num w:numId="4" w16cid:durableId="560485283">
    <w:abstractNumId w:val="6"/>
  </w:num>
  <w:num w:numId="5" w16cid:durableId="1538272696">
    <w:abstractNumId w:val="14"/>
  </w:num>
  <w:num w:numId="6" w16cid:durableId="830952355">
    <w:abstractNumId w:val="22"/>
  </w:num>
  <w:num w:numId="7" w16cid:durableId="1301961221">
    <w:abstractNumId w:val="26"/>
  </w:num>
  <w:num w:numId="8" w16cid:durableId="799956001">
    <w:abstractNumId w:val="21"/>
  </w:num>
  <w:num w:numId="9" w16cid:durableId="982851237">
    <w:abstractNumId w:val="18"/>
  </w:num>
  <w:num w:numId="10" w16cid:durableId="1592543125">
    <w:abstractNumId w:val="17"/>
  </w:num>
  <w:num w:numId="11" w16cid:durableId="1585727886">
    <w:abstractNumId w:val="12"/>
  </w:num>
  <w:num w:numId="12" w16cid:durableId="315376774">
    <w:abstractNumId w:val="24"/>
  </w:num>
  <w:num w:numId="13" w16cid:durableId="81924909">
    <w:abstractNumId w:val="23"/>
  </w:num>
  <w:num w:numId="14" w16cid:durableId="1405298464">
    <w:abstractNumId w:val="7"/>
  </w:num>
  <w:num w:numId="15" w16cid:durableId="772020034">
    <w:abstractNumId w:val="8"/>
  </w:num>
  <w:num w:numId="16" w16cid:durableId="89011905">
    <w:abstractNumId w:val="3"/>
  </w:num>
  <w:num w:numId="17" w16cid:durableId="944921307">
    <w:abstractNumId w:val="28"/>
  </w:num>
  <w:num w:numId="18" w16cid:durableId="1225489398">
    <w:abstractNumId w:val="11"/>
  </w:num>
  <w:num w:numId="19" w16cid:durableId="1674844304">
    <w:abstractNumId w:val="1"/>
  </w:num>
  <w:num w:numId="20" w16cid:durableId="84814851">
    <w:abstractNumId w:val="16"/>
  </w:num>
  <w:num w:numId="21" w16cid:durableId="619605680">
    <w:abstractNumId w:val="13"/>
  </w:num>
  <w:num w:numId="22" w16cid:durableId="815879895">
    <w:abstractNumId w:val="2"/>
  </w:num>
  <w:num w:numId="23" w16cid:durableId="1172376914">
    <w:abstractNumId w:val="10"/>
  </w:num>
  <w:num w:numId="24" w16cid:durableId="571741812">
    <w:abstractNumId w:val="5"/>
  </w:num>
  <w:num w:numId="25" w16cid:durableId="78334601">
    <w:abstractNumId w:val="25"/>
  </w:num>
  <w:num w:numId="26" w16cid:durableId="558439212">
    <w:abstractNumId w:val="4"/>
  </w:num>
  <w:num w:numId="27" w16cid:durableId="563832228">
    <w:abstractNumId w:val="15"/>
  </w:num>
  <w:num w:numId="28" w16cid:durableId="342517493">
    <w:abstractNumId w:val="9"/>
  </w:num>
  <w:num w:numId="29" w16cid:durableId="384642812">
    <w:abstractNumId w:val="29"/>
  </w:num>
  <w:num w:numId="30" w16cid:durableId="589583961">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F8"/>
    <w:rsid w:val="000174A6"/>
    <w:rsid w:val="000221B8"/>
    <w:rsid w:val="00031E17"/>
    <w:rsid w:val="00041945"/>
    <w:rsid w:val="00047409"/>
    <w:rsid w:val="00061750"/>
    <w:rsid w:val="00084E18"/>
    <w:rsid w:val="000856AE"/>
    <w:rsid w:val="00097749"/>
    <w:rsid w:val="000B1878"/>
    <w:rsid w:val="000B3AF1"/>
    <w:rsid w:val="000E44A3"/>
    <w:rsid w:val="000E4CAC"/>
    <w:rsid w:val="00102F40"/>
    <w:rsid w:val="001511BB"/>
    <w:rsid w:val="001633A3"/>
    <w:rsid w:val="00184191"/>
    <w:rsid w:val="00186458"/>
    <w:rsid w:val="00193E77"/>
    <w:rsid w:val="001A71AB"/>
    <w:rsid w:val="001C1C3C"/>
    <w:rsid w:val="001C52EC"/>
    <w:rsid w:val="001D4CC0"/>
    <w:rsid w:val="001F2E22"/>
    <w:rsid w:val="00201DD9"/>
    <w:rsid w:val="00217F23"/>
    <w:rsid w:val="00234F96"/>
    <w:rsid w:val="0024029F"/>
    <w:rsid w:val="002421CC"/>
    <w:rsid w:val="00261DD6"/>
    <w:rsid w:val="00272585"/>
    <w:rsid w:val="00275DB5"/>
    <w:rsid w:val="00286EFC"/>
    <w:rsid w:val="002A20C7"/>
    <w:rsid w:val="002B02B3"/>
    <w:rsid w:val="002C1ADB"/>
    <w:rsid w:val="002C2471"/>
    <w:rsid w:val="002D3D84"/>
    <w:rsid w:val="002E4896"/>
    <w:rsid w:val="002F49CA"/>
    <w:rsid w:val="00316857"/>
    <w:rsid w:val="003230CF"/>
    <w:rsid w:val="003371AF"/>
    <w:rsid w:val="003513B8"/>
    <w:rsid w:val="003570B4"/>
    <w:rsid w:val="003615C2"/>
    <w:rsid w:val="0036385E"/>
    <w:rsid w:val="00390F62"/>
    <w:rsid w:val="00391EEE"/>
    <w:rsid w:val="003A1C05"/>
    <w:rsid w:val="003B73D9"/>
    <w:rsid w:val="003C0399"/>
    <w:rsid w:val="003D190E"/>
    <w:rsid w:val="003E1ED3"/>
    <w:rsid w:val="003F18FA"/>
    <w:rsid w:val="00415E2B"/>
    <w:rsid w:val="00431A9A"/>
    <w:rsid w:val="00431FEE"/>
    <w:rsid w:val="00435D8D"/>
    <w:rsid w:val="0044745A"/>
    <w:rsid w:val="00463890"/>
    <w:rsid w:val="004761B2"/>
    <w:rsid w:val="00480B91"/>
    <w:rsid w:val="00482EF3"/>
    <w:rsid w:val="004861A2"/>
    <w:rsid w:val="004A2722"/>
    <w:rsid w:val="004A284B"/>
    <w:rsid w:val="004A3633"/>
    <w:rsid w:val="004C12BB"/>
    <w:rsid w:val="00532C60"/>
    <w:rsid w:val="00567CE4"/>
    <w:rsid w:val="00594278"/>
    <w:rsid w:val="005A1B9D"/>
    <w:rsid w:val="005C3B36"/>
    <w:rsid w:val="005C65CE"/>
    <w:rsid w:val="005C6D86"/>
    <w:rsid w:val="005E73A5"/>
    <w:rsid w:val="005F2D1F"/>
    <w:rsid w:val="00612963"/>
    <w:rsid w:val="00612AFD"/>
    <w:rsid w:val="00613269"/>
    <w:rsid w:val="00616B9C"/>
    <w:rsid w:val="00617F84"/>
    <w:rsid w:val="00626CBC"/>
    <w:rsid w:val="00656671"/>
    <w:rsid w:val="006578DC"/>
    <w:rsid w:val="0068247C"/>
    <w:rsid w:val="0068489C"/>
    <w:rsid w:val="00684FD1"/>
    <w:rsid w:val="0068604A"/>
    <w:rsid w:val="006921D1"/>
    <w:rsid w:val="006B2D91"/>
    <w:rsid w:val="006B6473"/>
    <w:rsid w:val="006C6111"/>
    <w:rsid w:val="006D12EE"/>
    <w:rsid w:val="006D1312"/>
    <w:rsid w:val="006E4961"/>
    <w:rsid w:val="006F061F"/>
    <w:rsid w:val="006F0825"/>
    <w:rsid w:val="00721FD2"/>
    <w:rsid w:val="007308F8"/>
    <w:rsid w:val="00740F72"/>
    <w:rsid w:val="00751735"/>
    <w:rsid w:val="00754D7E"/>
    <w:rsid w:val="00754DB7"/>
    <w:rsid w:val="00784C8D"/>
    <w:rsid w:val="00786496"/>
    <w:rsid w:val="00792D25"/>
    <w:rsid w:val="00797845"/>
    <w:rsid w:val="007E0570"/>
    <w:rsid w:val="007E3F32"/>
    <w:rsid w:val="007F02FF"/>
    <w:rsid w:val="00817FEE"/>
    <w:rsid w:val="00821365"/>
    <w:rsid w:val="00823387"/>
    <w:rsid w:val="00834960"/>
    <w:rsid w:val="00850575"/>
    <w:rsid w:val="00856435"/>
    <w:rsid w:val="00856EDF"/>
    <w:rsid w:val="008607B9"/>
    <w:rsid w:val="00865BE3"/>
    <w:rsid w:val="0087467C"/>
    <w:rsid w:val="008764BB"/>
    <w:rsid w:val="0088261B"/>
    <w:rsid w:val="00892047"/>
    <w:rsid w:val="00892F07"/>
    <w:rsid w:val="00896893"/>
    <w:rsid w:val="008A0D26"/>
    <w:rsid w:val="008A516A"/>
    <w:rsid w:val="008C6456"/>
    <w:rsid w:val="008E1182"/>
    <w:rsid w:val="00905DC3"/>
    <w:rsid w:val="00911BBC"/>
    <w:rsid w:val="00914F3B"/>
    <w:rsid w:val="00923ACC"/>
    <w:rsid w:val="00935248"/>
    <w:rsid w:val="00937D90"/>
    <w:rsid w:val="00941DEA"/>
    <w:rsid w:val="00944FAD"/>
    <w:rsid w:val="00952E94"/>
    <w:rsid w:val="0095393D"/>
    <w:rsid w:val="00957BA1"/>
    <w:rsid w:val="00964D51"/>
    <w:rsid w:val="009653A1"/>
    <w:rsid w:val="00972D8A"/>
    <w:rsid w:val="00987334"/>
    <w:rsid w:val="009A58E0"/>
    <w:rsid w:val="009B7DE5"/>
    <w:rsid w:val="009E43B9"/>
    <w:rsid w:val="009F60C2"/>
    <w:rsid w:val="00A00177"/>
    <w:rsid w:val="00A058F8"/>
    <w:rsid w:val="00A108D9"/>
    <w:rsid w:val="00A16681"/>
    <w:rsid w:val="00A452D0"/>
    <w:rsid w:val="00A50954"/>
    <w:rsid w:val="00A62D8B"/>
    <w:rsid w:val="00A71C8D"/>
    <w:rsid w:val="00A81436"/>
    <w:rsid w:val="00A8507F"/>
    <w:rsid w:val="00A92AF4"/>
    <w:rsid w:val="00A977AE"/>
    <w:rsid w:val="00AA7E57"/>
    <w:rsid w:val="00AD091A"/>
    <w:rsid w:val="00AD6091"/>
    <w:rsid w:val="00AE5517"/>
    <w:rsid w:val="00B023CC"/>
    <w:rsid w:val="00B22D11"/>
    <w:rsid w:val="00B5617B"/>
    <w:rsid w:val="00B65233"/>
    <w:rsid w:val="00B77059"/>
    <w:rsid w:val="00B9134B"/>
    <w:rsid w:val="00B91B9B"/>
    <w:rsid w:val="00BA4124"/>
    <w:rsid w:val="00BB4BAF"/>
    <w:rsid w:val="00BB648B"/>
    <w:rsid w:val="00BE0F1C"/>
    <w:rsid w:val="00BE4FB3"/>
    <w:rsid w:val="00BF4E52"/>
    <w:rsid w:val="00BF51CE"/>
    <w:rsid w:val="00BF6DB4"/>
    <w:rsid w:val="00C14F90"/>
    <w:rsid w:val="00C15B27"/>
    <w:rsid w:val="00C24A31"/>
    <w:rsid w:val="00C2523F"/>
    <w:rsid w:val="00C714EE"/>
    <w:rsid w:val="00C71E0E"/>
    <w:rsid w:val="00C72D21"/>
    <w:rsid w:val="00C73D9C"/>
    <w:rsid w:val="00C80860"/>
    <w:rsid w:val="00C958CB"/>
    <w:rsid w:val="00C958FE"/>
    <w:rsid w:val="00CA11D1"/>
    <w:rsid w:val="00CA29D9"/>
    <w:rsid w:val="00CA63D7"/>
    <w:rsid w:val="00CA702A"/>
    <w:rsid w:val="00CC019D"/>
    <w:rsid w:val="00CC0A72"/>
    <w:rsid w:val="00CD0970"/>
    <w:rsid w:val="00CF2A0B"/>
    <w:rsid w:val="00CF3A86"/>
    <w:rsid w:val="00CF5DAC"/>
    <w:rsid w:val="00D00918"/>
    <w:rsid w:val="00D27748"/>
    <w:rsid w:val="00D34285"/>
    <w:rsid w:val="00D41D53"/>
    <w:rsid w:val="00D511CE"/>
    <w:rsid w:val="00D5298E"/>
    <w:rsid w:val="00D57EFB"/>
    <w:rsid w:val="00D63D8B"/>
    <w:rsid w:val="00D760DB"/>
    <w:rsid w:val="00D9342E"/>
    <w:rsid w:val="00DB7903"/>
    <w:rsid w:val="00DD60EE"/>
    <w:rsid w:val="00DF305E"/>
    <w:rsid w:val="00DF4C80"/>
    <w:rsid w:val="00E0168E"/>
    <w:rsid w:val="00E04865"/>
    <w:rsid w:val="00E07D73"/>
    <w:rsid w:val="00E363C3"/>
    <w:rsid w:val="00E36EBD"/>
    <w:rsid w:val="00E4478F"/>
    <w:rsid w:val="00E5037D"/>
    <w:rsid w:val="00E51263"/>
    <w:rsid w:val="00E539EA"/>
    <w:rsid w:val="00E5632B"/>
    <w:rsid w:val="00E57F39"/>
    <w:rsid w:val="00E8556B"/>
    <w:rsid w:val="00E92019"/>
    <w:rsid w:val="00EE4B08"/>
    <w:rsid w:val="00EF0D86"/>
    <w:rsid w:val="00F31D0C"/>
    <w:rsid w:val="00F37DCE"/>
    <w:rsid w:val="00F604EE"/>
    <w:rsid w:val="00F613CC"/>
    <w:rsid w:val="00F671AD"/>
    <w:rsid w:val="00F82F19"/>
    <w:rsid w:val="00F90440"/>
    <w:rsid w:val="00F972D1"/>
    <w:rsid w:val="00FC194C"/>
    <w:rsid w:val="00FF3E07"/>
    <w:rsid w:val="7B57D1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1065"/>
  <w15:chartTrackingRefBased/>
  <w15:docId w15:val="{C2BD74EF-AE08-4F59-BF67-56BE9EAE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8F8"/>
    <w:rPr>
      <w:rFonts w:ascii="Times New Roman" w:eastAsia="Times New Roman" w:hAnsi="Times New Roman"/>
      <w:sz w:val="24"/>
      <w:szCs w:val="24"/>
      <w:lang w:eastAsia="en-GB"/>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3">
    <w:name w:val="heading 3"/>
    <w:basedOn w:val="Normal"/>
    <w:next w:val="Normal"/>
    <w:link w:val="Heading3Char"/>
    <w:uiPriority w:val="9"/>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link w:val="Heading3"/>
    <w:uiPriority w:val="9"/>
    <w:semiHidden/>
    <w:rsid w:val="00A058F8"/>
    <w:rPr>
      <w:rFonts w:ascii="Cambria" w:eastAsia="Times New Roman" w:hAnsi="Cambria" w:cs="Times New Roman"/>
      <w:b/>
      <w:bCs/>
      <w:sz w:val="26"/>
      <w:szCs w:val="26"/>
      <w:lang w:val="en-GB" w:eastAsia="en-GB"/>
    </w:rPr>
  </w:style>
  <w:style w:type="paragraph" w:customStyle="1" w:styleId="ColourfulListAccent11">
    <w:name w:val="Colourful List – Accent 11"/>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cs="Tahoma"/>
      <w:sz w:val="16"/>
      <w:szCs w:val="16"/>
    </w:rPr>
  </w:style>
  <w:style w:type="character" w:customStyle="1" w:styleId="BalloonTextChar">
    <w:name w:val="Balloon Text Char"/>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unhideWhenUsed/>
    <w:rsid w:val="007F02FF"/>
    <w:rPr>
      <w:color w:val="0000FF"/>
      <w:u w:val="single"/>
    </w:rPr>
  </w:style>
  <w:style w:type="paragraph" w:customStyle="1" w:styleId="ColourfulShadingAccent11">
    <w:name w:val="Colourful Shading – Accent 11"/>
    <w:hidden/>
    <w:uiPriority w:val="99"/>
    <w:semiHidden/>
    <w:rsid w:val="00856435"/>
    <w:rPr>
      <w:rFonts w:ascii="Times New Roman" w:eastAsia="Times New Roman" w:hAnsi="Times New Roman"/>
      <w:sz w:val="24"/>
      <w:szCs w:val="24"/>
      <w:lang w:eastAsia="en-GB"/>
    </w:rPr>
  </w:style>
  <w:style w:type="paragraph" w:styleId="NormalWeb">
    <w:name w:val="Normal (Web)"/>
    <w:basedOn w:val="Normal"/>
    <w:uiPriority w:val="99"/>
    <w:semiHidden/>
    <w:unhideWhenUsed/>
    <w:rsid w:val="008C6456"/>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895513149">
      <w:bodyDiv w:val="1"/>
      <w:marLeft w:val="0"/>
      <w:marRight w:val="0"/>
      <w:marTop w:val="0"/>
      <w:marBottom w:val="0"/>
      <w:divBdr>
        <w:top w:val="none" w:sz="0" w:space="0" w:color="auto"/>
        <w:left w:val="none" w:sz="0" w:space="0" w:color="auto"/>
        <w:bottom w:val="none" w:sz="0" w:space="0" w:color="auto"/>
        <w:right w:val="none" w:sz="0" w:space="0" w:color="auto"/>
      </w:divBdr>
      <w:divsChild>
        <w:div w:id="307629950">
          <w:marLeft w:val="0"/>
          <w:marRight w:val="0"/>
          <w:marTop w:val="0"/>
          <w:marBottom w:val="0"/>
          <w:divBdr>
            <w:top w:val="none" w:sz="0" w:space="0" w:color="auto"/>
            <w:left w:val="none" w:sz="0" w:space="0" w:color="auto"/>
            <w:bottom w:val="none" w:sz="0" w:space="0" w:color="auto"/>
            <w:right w:val="none" w:sz="0" w:space="0" w:color="auto"/>
          </w:divBdr>
          <w:divsChild>
            <w:div w:id="1206671914">
              <w:marLeft w:val="0"/>
              <w:marRight w:val="0"/>
              <w:marTop w:val="0"/>
              <w:marBottom w:val="0"/>
              <w:divBdr>
                <w:top w:val="none" w:sz="0" w:space="0" w:color="auto"/>
                <w:left w:val="none" w:sz="0" w:space="0" w:color="auto"/>
                <w:bottom w:val="none" w:sz="0" w:space="0" w:color="auto"/>
                <w:right w:val="none" w:sz="0" w:space="0" w:color="auto"/>
              </w:divBdr>
              <w:divsChild>
                <w:div w:id="171115806">
                  <w:marLeft w:val="0"/>
                  <w:marRight w:val="0"/>
                  <w:marTop w:val="0"/>
                  <w:marBottom w:val="0"/>
                  <w:divBdr>
                    <w:top w:val="none" w:sz="0" w:space="0" w:color="auto"/>
                    <w:left w:val="none" w:sz="0" w:space="0" w:color="auto"/>
                    <w:bottom w:val="none" w:sz="0" w:space="0" w:color="auto"/>
                    <w:right w:val="none" w:sz="0" w:space="0" w:color="auto"/>
                  </w:divBdr>
                </w:div>
              </w:divsChild>
            </w:div>
            <w:div w:id="1424181557">
              <w:marLeft w:val="0"/>
              <w:marRight w:val="0"/>
              <w:marTop w:val="0"/>
              <w:marBottom w:val="0"/>
              <w:divBdr>
                <w:top w:val="none" w:sz="0" w:space="0" w:color="auto"/>
                <w:left w:val="none" w:sz="0" w:space="0" w:color="auto"/>
                <w:bottom w:val="none" w:sz="0" w:space="0" w:color="auto"/>
                <w:right w:val="none" w:sz="0" w:space="0" w:color="auto"/>
              </w:divBdr>
              <w:divsChild>
                <w:div w:id="2347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3148">
          <w:marLeft w:val="0"/>
          <w:marRight w:val="0"/>
          <w:marTop w:val="0"/>
          <w:marBottom w:val="0"/>
          <w:divBdr>
            <w:top w:val="none" w:sz="0" w:space="0" w:color="auto"/>
            <w:left w:val="none" w:sz="0" w:space="0" w:color="auto"/>
            <w:bottom w:val="none" w:sz="0" w:space="0" w:color="auto"/>
            <w:right w:val="none" w:sz="0" w:space="0" w:color="auto"/>
          </w:divBdr>
          <w:divsChild>
            <w:div w:id="301472160">
              <w:marLeft w:val="0"/>
              <w:marRight w:val="0"/>
              <w:marTop w:val="0"/>
              <w:marBottom w:val="0"/>
              <w:divBdr>
                <w:top w:val="none" w:sz="0" w:space="0" w:color="auto"/>
                <w:left w:val="none" w:sz="0" w:space="0" w:color="auto"/>
                <w:bottom w:val="none" w:sz="0" w:space="0" w:color="auto"/>
                <w:right w:val="none" w:sz="0" w:space="0" w:color="auto"/>
              </w:divBdr>
              <w:divsChild>
                <w:div w:id="18768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mazon.co.uk/Storage-Plastic-Stackable-Nestable-Container/dp/B09PZ33QLN/ref=sr_1_6?crid=35844VHTG32GI&amp;keywords=large+plastic+box&amp;qid=1683024087&amp;sprefix=large+plastic+box%2Caps%2C85&amp;sr=8-6"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10d8233-fd12-463a-885c-6fb9e3d04502">
      <Terms xmlns="http://schemas.microsoft.com/office/infopath/2007/PartnerControls"/>
    </lcf76f155ced4ddcb4097134ff3c332f>
    <TaxCatchAll xmlns="2fae8ee9-e516-4f4c-a1dd-722dc5a0d9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D5744DD92AF644BB8F7C4B67440426" ma:contentTypeVersion="16" ma:contentTypeDescription="Create a new document." ma:contentTypeScope="" ma:versionID="ef78e5c4593ad93095193c4db62536a7">
  <xsd:schema xmlns:xsd="http://www.w3.org/2001/XMLSchema" xmlns:xs="http://www.w3.org/2001/XMLSchema" xmlns:p="http://schemas.microsoft.com/office/2006/metadata/properties" xmlns:ns2="b10d8233-fd12-463a-885c-6fb9e3d04502" xmlns:ns3="2fae8ee9-e516-4f4c-a1dd-722dc5a0d9ba" targetNamespace="http://schemas.microsoft.com/office/2006/metadata/properties" ma:root="true" ma:fieldsID="9eb664db55082656e31100d7d3acc28b" ns2:_="" ns3:_="">
    <xsd:import namespace="b10d8233-fd12-463a-885c-6fb9e3d04502"/>
    <xsd:import namespace="2fae8ee9-e516-4f4c-a1dd-722dc5a0d9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d8233-fd12-463a-885c-6fb9e3d0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1f03ce7-375a-446b-aa0e-4e38cac839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e8ee9-e516-4f4c-a1dd-722dc5a0d9b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874ca42-b995-487c-8c89-3dbe4ee94098}" ma:internalName="TaxCatchAll" ma:showField="CatchAllData" ma:web="2fae8ee9-e516-4f4c-a1dd-722dc5a0d9b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D0526-0F82-4FDC-96B2-BB70B7639295}">
  <ds:schemaRefs>
    <ds:schemaRef ds:uri="http://schemas.microsoft.com/office/2006/metadata/properties"/>
    <ds:schemaRef ds:uri="http://schemas.microsoft.com/office/infopath/2007/PartnerControls"/>
    <ds:schemaRef ds:uri="b10d8233-fd12-463a-885c-6fb9e3d04502"/>
    <ds:schemaRef ds:uri="2fae8ee9-e516-4f4c-a1dd-722dc5a0d9ba"/>
  </ds:schemaRefs>
</ds:datastoreItem>
</file>

<file path=customXml/itemProps2.xml><?xml version="1.0" encoding="utf-8"?>
<ds:datastoreItem xmlns:ds="http://schemas.openxmlformats.org/officeDocument/2006/customXml" ds:itemID="{1616BF94-B51F-4009-AB50-0B1EB75E7052}">
  <ds:schemaRefs>
    <ds:schemaRef ds:uri="http://schemas.microsoft.com/sharepoint/v3/contenttype/forms"/>
  </ds:schemaRefs>
</ds:datastoreItem>
</file>

<file path=customXml/itemProps3.xml><?xml version="1.0" encoding="utf-8"?>
<ds:datastoreItem xmlns:ds="http://schemas.openxmlformats.org/officeDocument/2006/customXml" ds:itemID="{9A2A726E-2AFE-48F1-9EA3-63C9F7BAD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d8233-fd12-463a-885c-6fb9e3d04502"/>
    <ds:schemaRef ds:uri="2fae8ee9-e516-4f4c-a1dd-722dc5a0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4660</Characters>
  <Application>Microsoft Office Word</Application>
  <DocSecurity>0</DocSecurity>
  <Lines>38</Lines>
  <Paragraphs>10</Paragraphs>
  <ScaleCrop>false</ScaleCrop>
  <Company>HP</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EastCliff Pre-Schools</cp:lastModifiedBy>
  <cp:revision>2</cp:revision>
  <cp:lastPrinted>2023-05-02T19:38:00Z</cp:lastPrinted>
  <dcterms:created xsi:type="dcterms:W3CDTF">2024-02-02T17:40:00Z</dcterms:created>
  <dcterms:modified xsi:type="dcterms:W3CDTF">2024-02-02T17:40:00Z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0x01010028D5744DD92AF644BB8F7C4B67440426</vt:lpwstr>
  </property>
  <property fmtid="{D5CDD505-2E9C-101B-9397-08002B2CF9AE}" pid="3" name="MediaServiceImageTags">
    <vt:lpwstr/>
  </property>
</Properties>
</file>